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9A9EB" w14:textId="77777777" w:rsidR="00D17586" w:rsidRPr="00231ED5" w:rsidRDefault="002A4B9A" w:rsidP="009D0E93">
      <w:pPr>
        <w:pStyle w:val="SpecNote"/>
        <w:rPr>
          <w:rFonts w:ascii="Arial" w:hAnsi="Arial" w:cs="Arial"/>
          <w:szCs w:val="20"/>
        </w:rPr>
      </w:pPr>
      <w:bookmarkStart w:id="0" w:name="_Hlk513466840"/>
      <w:r w:rsidRPr="00231ED5">
        <w:rPr>
          <w:rFonts w:ascii="Arial" w:hAnsi="Arial" w:cs="Arial"/>
          <w:szCs w:val="20"/>
        </w:rPr>
        <w:t>Always use this section, editing to reflect specific Project</w:t>
      </w:r>
    </w:p>
    <w:p w14:paraId="64323952" w14:textId="3C946412" w:rsidR="00D17586" w:rsidRPr="00231ED5" w:rsidRDefault="00D17586" w:rsidP="002A4B9A">
      <w:pPr>
        <w:pStyle w:val="SpecNote"/>
        <w:rPr>
          <w:rFonts w:ascii="Arial" w:hAnsi="Arial" w:cs="Arial"/>
          <w:szCs w:val="20"/>
        </w:rPr>
      </w:pPr>
    </w:p>
    <w:p w14:paraId="483B2FD3" w14:textId="72DA6835" w:rsidR="00D17586" w:rsidRPr="00231ED5" w:rsidRDefault="00D17586" w:rsidP="00D17586">
      <w:pPr>
        <w:pStyle w:val="SpecNote"/>
        <w:rPr>
          <w:rFonts w:ascii="Arial" w:hAnsi="Arial" w:cs="Arial"/>
          <w:szCs w:val="20"/>
        </w:rPr>
      </w:pPr>
      <w:r w:rsidRPr="004B6DE2">
        <w:rPr>
          <w:rFonts w:ascii="Arial" w:hAnsi="Arial" w:cs="Arial"/>
          <w:szCs w:val="20"/>
          <w:u w:val="single"/>
        </w:rPr>
        <w:t>SPEC NOTE</w:t>
      </w:r>
      <w:r w:rsidRPr="004B6DE2">
        <w:rPr>
          <w:rFonts w:ascii="Arial" w:hAnsi="Arial" w:cs="Arial"/>
          <w:szCs w:val="20"/>
        </w:rPr>
        <w:t xml:space="preserve">: DESCRIPTION: </w:t>
      </w:r>
      <w:r w:rsidRPr="00231ED5">
        <w:rPr>
          <w:rFonts w:ascii="Arial" w:hAnsi="Arial" w:cs="Arial"/>
          <w:szCs w:val="20"/>
        </w:rPr>
        <w:t>Part</w:t>
      </w:r>
      <w:r w:rsidRPr="004B6DE2">
        <w:rPr>
          <w:rFonts w:ascii="Arial" w:hAnsi="Arial" w:cs="Arial"/>
          <w:szCs w:val="20"/>
        </w:rPr>
        <w:t xml:space="preserve"> 1.0 specifies the administrative process associated with preliminary and final inspections of the Work. The paragraphs below must be edited if Supplementary Conditions alter the CCDC General Conditions in required procedures or if some other contract form is utilized. </w:t>
      </w:r>
      <w:r w:rsidRPr="00231ED5">
        <w:rPr>
          <w:rFonts w:ascii="Arial" w:hAnsi="Arial" w:cs="Arial"/>
          <w:szCs w:val="20"/>
        </w:rPr>
        <w:t>Part</w:t>
      </w:r>
      <w:r w:rsidRPr="004B6DE2">
        <w:rPr>
          <w:rFonts w:ascii="Arial" w:hAnsi="Arial" w:cs="Arial"/>
          <w:szCs w:val="20"/>
        </w:rPr>
        <w:t xml:space="preserve"> 4.0 specifies procedures for closeout submittals, revised project documents, and delivery and distribution of spare parts and maintenance materials. See also - Section 01 33 00 Submittal Procedures for submittals during construction, operation, and decommissioning.</w:t>
      </w:r>
      <w:r w:rsidRPr="00231ED5">
        <w:rPr>
          <w:rFonts w:ascii="Arial" w:hAnsi="Arial" w:cs="Arial"/>
          <w:szCs w:val="20"/>
        </w:rPr>
        <w:t xml:space="preserve"> </w:t>
      </w:r>
    </w:p>
    <w:p w14:paraId="23CFE76C" w14:textId="77777777" w:rsidR="00D17586" w:rsidRPr="00231ED5" w:rsidRDefault="00D17586" w:rsidP="002A4B9A">
      <w:pPr>
        <w:pStyle w:val="SpecNote"/>
        <w:rPr>
          <w:rFonts w:ascii="Arial" w:hAnsi="Arial" w:cs="Arial"/>
          <w:szCs w:val="20"/>
        </w:rPr>
      </w:pPr>
    </w:p>
    <w:bookmarkEnd w:id="0"/>
    <w:p w14:paraId="56552C6C" w14:textId="111CB376" w:rsidR="00DD5FC4" w:rsidRPr="00231ED5" w:rsidRDefault="00F20566">
      <w:pPr>
        <w:pStyle w:val="Heading1"/>
        <w:rPr>
          <w:rFonts w:ascii="Arial" w:hAnsi="Arial" w:cs="Arial"/>
        </w:rPr>
      </w:pPr>
      <w:r w:rsidRPr="00231ED5">
        <w:rPr>
          <w:rFonts w:ascii="Arial" w:hAnsi="Arial" w:cs="Arial"/>
        </w:rPr>
        <w:t>General</w:t>
      </w:r>
    </w:p>
    <w:p w14:paraId="068AC882" w14:textId="77777777" w:rsidR="00A1279E" w:rsidRPr="00231ED5" w:rsidRDefault="00A1279E" w:rsidP="00FA3913">
      <w:pPr>
        <w:pStyle w:val="Heading2"/>
        <w:rPr>
          <w:rFonts w:ascii="Arial" w:hAnsi="Arial" w:cs="Arial"/>
        </w:rPr>
      </w:pPr>
      <w:r w:rsidRPr="00231ED5">
        <w:rPr>
          <w:rFonts w:ascii="Arial" w:hAnsi="Arial" w:cs="Arial"/>
        </w:rPr>
        <w:t>SECTION INCLUDES</w:t>
      </w:r>
    </w:p>
    <w:p w14:paraId="153AE936" w14:textId="1A92CC9D" w:rsidR="00A1279E" w:rsidRPr="00231ED5" w:rsidRDefault="00A1279E" w:rsidP="00FA3913">
      <w:pPr>
        <w:pStyle w:val="Heading3"/>
        <w:rPr>
          <w:rFonts w:ascii="Arial" w:hAnsi="Arial" w:cs="Arial"/>
        </w:rPr>
      </w:pPr>
      <w:r w:rsidRPr="00231ED5">
        <w:rPr>
          <w:rFonts w:ascii="Arial" w:hAnsi="Arial" w:cs="Arial"/>
        </w:rPr>
        <w:t xml:space="preserve">Administrative procedures preceding preliminary and final inspections of Work. </w:t>
      </w:r>
    </w:p>
    <w:p w14:paraId="1011891F" w14:textId="77777777" w:rsidR="00A1279E" w:rsidRPr="00231ED5" w:rsidRDefault="00A1279E" w:rsidP="00FA3913">
      <w:pPr>
        <w:pStyle w:val="Heading3"/>
        <w:rPr>
          <w:rFonts w:ascii="Arial" w:hAnsi="Arial" w:cs="Arial"/>
        </w:rPr>
      </w:pPr>
      <w:r w:rsidRPr="00231ED5">
        <w:rPr>
          <w:rFonts w:ascii="Arial" w:hAnsi="Arial" w:cs="Arial"/>
        </w:rPr>
        <w:t xml:space="preserve">As-built drawings, material overages, and specifications. </w:t>
      </w:r>
    </w:p>
    <w:p w14:paraId="0BC62F33" w14:textId="77777777" w:rsidR="00A1279E" w:rsidRPr="00231ED5" w:rsidRDefault="00A1279E" w:rsidP="00FA3913">
      <w:pPr>
        <w:pStyle w:val="Heading3"/>
        <w:rPr>
          <w:rFonts w:ascii="Arial" w:hAnsi="Arial" w:cs="Arial"/>
        </w:rPr>
      </w:pPr>
      <w:r w:rsidRPr="00231ED5">
        <w:rPr>
          <w:rFonts w:ascii="Arial" w:hAnsi="Arial" w:cs="Arial"/>
        </w:rPr>
        <w:t xml:space="preserve">Equipment and systems. </w:t>
      </w:r>
    </w:p>
    <w:p w14:paraId="4D0D6F33" w14:textId="77777777" w:rsidR="00A1279E" w:rsidRPr="00F500F5" w:rsidRDefault="00A1279E" w:rsidP="00FA3913">
      <w:pPr>
        <w:pStyle w:val="Heading3"/>
        <w:rPr>
          <w:rFonts w:ascii="Arial" w:hAnsi="Arial" w:cs="Arial"/>
        </w:rPr>
      </w:pPr>
      <w:r w:rsidRPr="00F500F5">
        <w:rPr>
          <w:rFonts w:ascii="Arial" w:hAnsi="Arial" w:cs="Arial"/>
        </w:rPr>
        <w:t xml:space="preserve">Product data and related information. </w:t>
      </w:r>
    </w:p>
    <w:p w14:paraId="176FCFCC" w14:textId="77777777" w:rsidR="00A1279E" w:rsidRPr="00F500F5" w:rsidRDefault="00A1279E" w:rsidP="00FA3913">
      <w:pPr>
        <w:pStyle w:val="Heading3"/>
        <w:rPr>
          <w:rFonts w:ascii="Arial" w:hAnsi="Arial" w:cs="Arial"/>
        </w:rPr>
      </w:pPr>
      <w:r w:rsidRPr="00F500F5">
        <w:rPr>
          <w:rFonts w:ascii="Arial" w:hAnsi="Arial" w:cs="Arial"/>
        </w:rPr>
        <w:t xml:space="preserve">Spare parts, special tools and special/unique maintenance materials. </w:t>
      </w:r>
    </w:p>
    <w:p w14:paraId="37837789" w14:textId="77777777" w:rsidR="00A1279E" w:rsidRPr="00EE02D4" w:rsidRDefault="00A1279E" w:rsidP="00FA3913">
      <w:pPr>
        <w:pStyle w:val="Heading3"/>
        <w:rPr>
          <w:rFonts w:ascii="Arial" w:hAnsi="Arial" w:cs="Arial"/>
        </w:rPr>
      </w:pPr>
      <w:r w:rsidRPr="00F500F5">
        <w:rPr>
          <w:rFonts w:ascii="Arial" w:hAnsi="Arial" w:cs="Arial"/>
        </w:rPr>
        <w:t xml:space="preserve">Final site survey. </w:t>
      </w:r>
    </w:p>
    <w:p w14:paraId="498DA5F9" w14:textId="77777777" w:rsidR="00A1279E" w:rsidRPr="004B6DE2" w:rsidRDefault="00A1279E" w:rsidP="00FA3913">
      <w:pPr>
        <w:pStyle w:val="Heading3"/>
        <w:rPr>
          <w:rFonts w:ascii="Arial" w:hAnsi="Arial" w:cs="Arial"/>
        </w:rPr>
      </w:pPr>
      <w:r w:rsidRPr="004B6DE2">
        <w:rPr>
          <w:rFonts w:ascii="Arial" w:hAnsi="Arial" w:cs="Arial"/>
        </w:rPr>
        <w:t>Cleaning.</w:t>
      </w:r>
    </w:p>
    <w:p w14:paraId="5A252E2D" w14:textId="77777777" w:rsidR="00A1279E" w:rsidRPr="004B6DE2" w:rsidRDefault="00A1279E" w:rsidP="00FA3913">
      <w:pPr>
        <w:pStyle w:val="Heading3"/>
        <w:rPr>
          <w:rFonts w:ascii="Arial" w:hAnsi="Arial" w:cs="Arial"/>
        </w:rPr>
      </w:pPr>
      <w:r w:rsidRPr="004B6DE2">
        <w:rPr>
          <w:rFonts w:ascii="Arial" w:hAnsi="Arial" w:cs="Arial"/>
        </w:rPr>
        <w:t>Closeout submittals.</w:t>
      </w:r>
    </w:p>
    <w:p w14:paraId="692253FE" w14:textId="77777777" w:rsidR="00A1279E" w:rsidRPr="004B6DE2" w:rsidRDefault="00A1279E" w:rsidP="00FA3913">
      <w:pPr>
        <w:pStyle w:val="Heading2"/>
        <w:rPr>
          <w:rFonts w:ascii="Arial" w:hAnsi="Arial" w:cs="Arial"/>
        </w:rPr>
      </w:pPr>
      <w:r w:rsidRPr="004B6DE2">
        <w:rPr>
          <w:rFonts w:ascii="Arial" w:hAnsi="Arial" w:cs="Arial"/>
        </w:rPr>
        <w:t xml:space="preserve">RELATED SECTIONS </w:t>
      </w:r>
    </w:p>
    <w:p w14:paraId="64FD172E" w14:textId="77777777" w:rsidR="00A1279E" w:rsidRPr="004B6DE2" w:rsidRDefault="00A1279E" w:rsidP="00FA3913">
      <w:pPr>
        <w:pStyle w:val="Heading3"/>
        <w:rPr>
          <w:rFonts w:ascii="Arial" w:hAnsi="Arial" w:cs="Arial"/>
        </w:rPr>
      </w:pPr>
      <w:r w:rsidRPr="004B6DE2">
        <w:rPr>
          <w:rFonts w:ascii="Arial" w:hAnsi="Arial" w:cs="Arial"/>
        </w:rPr>
        <w:t>Section 01 33 00 Submittal Procedures</w:t>
      </w:r>
    </w:p>
    <w:p w14:paraId="5C6F2CBB" w14:textId="77777777" w:rsidR="00A1279E" w:rsidRPr="004B6DE2" w:rsidRDefault="00A1279E" w:rsidP="00FA3913">
      <w:pPr>
        <w:pStyle w:val="Heading3"/>
        <w:rPr>
          <w:rFonts w:ascii="Arial" w:hAnsi="Arial" w:cs="Arial"/>
        </w:rPr>
      </w:pPr>
      <w:r w:rsidRPr="004B6DE2">
        <w:rPr>
          <w:rFonts w:ascii="Arial" w:hAnsi="Arial" w:cs="Arial"/>
        </w:rPr>
        <w:t>Section 01 45 00 Quality Control</w:t>
      </w:r>
    </w:p>
    <w:p w14:paraId="3013E6CA" w14:textId="77777777" w:rsidR="00A1279E" w:rsidRPr="004B6DE2" w:rsidRDefault="00A1279E" w:rsidP="00FA3913">
      <w:pPr>
        <w:pStyle w:val="Heading3"/>
        <w:rPr>
          <w:rFonts w:ascii="Arial" w:hAnsi="Arial" w:cs="Arial"/>
        </w:rPr>
      </w:pPr>
      <w:r w:rsidRPr="004B6DE2">
        <w:rPr>
          <w:rFonts w:ascii="Arial" w:hAnsi="Arial" w:cs="Arial"/>
        </w:rPr>
        <w:t>Section 01 74 19 Construction Waste Management and Disposal</w:t>
      </w:r>
    </w:p>
    <w:p w14:paraId="06899998" w14:textId="77777777" w:rsidR="00A1279E" w:rsidRPr="004B6DE2" w:rsidRDefault="00A1279E" w:rsidP="00FA3913">
      <w:pPr>
        <w:pStyle w:val="Heading3"/>
        <w:rPr>
          <w:rFonts w:ascii="Arial" w:hAnsi="Arial" w:cs="Arial"/>
        </w:rPr>
      </w:pPr>
      <w:r w:rsidRPr="004B6DE2">
        <w:rPr>
          <w:rFonts w:ascii="Arial" w:hAnsi="Arial" w:cs="Arial"/>
        </w:rPr>
        <w:t>Section 01 78 23 Operation and Maintenance Data</w:t>
      </w:r>
    </w:p>
    <w:p w14:paraId="67D61743" w14:textId="77777777" w:rsidR="00A1279E" w:rsidRPr="004B6DE2" w:rsidRDefault="00A1279E" w:rsidP="00FA3913">
      <w:pPr>
        <w:pStyle w:val="Heading3"/>
        <w:rPr>
          <w:rFonts w:ascii="Arial" w:hAnsi="Arial" w:cs="Arial"/>
        </w:rPr>
      </w:pPr>
      <w:r w:rsidRPr="004B6DE2">
        <w:rPr>
          <w:rFonts w:ascii="Arial" w:hAnsi="Arial" w:cs="Arial"/>
        </w:rPr>
        <w:t>Section 01 78 39 Project Record Documents</w:t>
      </w:r>
    </w:p>
    <w:p w14:paraId="1B474447" w14:textId="77777777" w:rsidR="00A1279E" w:rsidRPr="004B6DE2" w:rsidRDefault="00A1279E" w:rsidP="00FA3913">
      <w:pPr>
        <w:pStyle w:val="Heading3"/>
        <w:rPr>
          <w:rFonts w:ascii="Arial" w:hAnsi="Arial" w:cs="Arial"/>
        </w:rPr>
      </w:pPr>
      <w:r w:rsidRPr="004B6DE2">
        <w:rPr>
          <w:rFonts w:ascii="Arial" w:hAnsi="Arial" w:cs="Arial"/>
        </w:rPr>
        <w:t>Section 01 78 45 Maintenance Materials</w:t>
      </w:r>
    </w:p>
    <w:p w14:paraId="18131097" w14:textId="77777777" w:rsidR="00A1279E" w:rsidRPr="004B6DE2" w:rsidRDefault="00A1279E" w:rsidP="00FA3913">
      <w:pPr>
        <w:pStyle w:val="Heading3"/>
        <w:rPr>
          <w:rFonts w:ascii="Arial" w:hAnsi="Arial" w:cs="Arial"/>
        </w:rPr>
      </w:pPr>
      <w:r w:rsidRPr="004B6DE2">
        <w:rPr>
          <w:rFonts w:ascii="Arial" w:hAnsi="Arial" w:cs="Arial"/>
        </w:rPr>
        <w:t>Section 01 79 00 Demonstration and Training</w:t>
      </w:r>
    </w:p>
    <w:p w14:paraId="2E703E8F" w14:textId="77777777" w:rsidR="00A1279E" w:rsidRPr="004B6DE2" w:rsidRDefault="00A1279E" w:rsidP="00FA3913">
      <w:pPr>
        <w:pStyle w:val="Heading3"/>
        <w:rPr>
          <w:rFonts w:ascii="Arial" w:hAnsi="Arial" w:cs="Arial"/>
        </w:rPr>
      </w:pPr>
      <w:r w:rsidRPr="004B6DE2">
        <w:rPr>
          <w:rFonts w:ascii="Arial" w:hAnsi="Arial" w:cs="Arial"/>
        </w:rPr>
        <w:t>Section 01 91 00 Commissioning</w:t>
      </w:r>
    </w:p>
    <w:p w14:paraId="1F639A59" w14:textId="724801EB" w:rsidR="00A1279E" w:rsidRPr="004B6DE2" w:rsidRDefault="00A1279E" w:rsidP="00FA3913">
      <w:pPr>
        <w:pStyle w:val="Heading2"/>
        <w:rPr>
          <w:rFonts w:ascii="Arial" w:hAnsi="Arial" w:cs="Arial"/>
        </w:rPr>
      </w:pPr>
      <w:r w:rsidRPr="004B6DE2">
        <w:rPr>
          <w:rFonts w:ascii="Arial" w:hAnsi="Arial" w:cs="Arial"/>
        </w:rPr>
        <w:t>REFERENCES</w:t>
      </w:r>
    </w:p>
    <w:p w14:paraId="4B25003A" w14:textId="77777777" w:rsidR="00A1279E" w:rsidRPr="004B6DE2" w:rsidRDefault="00A1279E" w:rsidP="00FA3913">
      <w:pPr>
        <w:pStyle w:val="Heading3"/>
        <w:rPr>
          <w:rFonts w:ascii="Arial" w:hAnsi="Arial" w:cs="Arial"/>
        </w:rPr>
      </w:pPr>
      <w:r w:rsidRPr="004B6DE2">
        <w:rPr>
          <w:rFonts w:ascii="Arial" w:hAnsi="Arial" w:cs="Arial"/>
        </w:rPr>
        <w:t xml:space="preserve">Canadian Construction Documents Committee (CCDC) </w:t>
      </w:r>
    </w:p>
    <w:p w14:paraId="65869E3D" w14:textId="77777777" w:rsidR="00A1279E" w:rsidRPr="004B6DE2" w:rsidRDefault="00A1279E" w:rsidP="00FA3913">
      <w:pPr>
        <w:pStyle w:val="Heading4"/>
        <w:rPr>
          <w:rFonts w:ascii="Arial" w:hAnsi="Arial" w:cs="Arial"/>
        </w:rPr>
      </w:pPr>
      <w:r w:rsidRPr="004B6DE2">
        <w:rPr>
          <w:rFonts w:ascii="Arial" w:hAnsi="Arial" w:cs="Arial"/>
        </w:rPr>
        <w:t>CCDC 2-2008, Stipulated Price Contract.</w:t>
      </w:r>
    </w:p>
    <w:p w14:paraId="78717CF2" w14:textId="1B718B87" w:rsidR="00A1279E" w:rsidRPr="004B6DE2" w:rsidRDefault="00A1279E" w:rsidP="00FA3913">
      <w:pPr>
        <w:pStyle w:val="Heading4"/>
        <w:rPr>
          <w:rFonts w:ascii="Arial" w:hAnsi="Arial" w:cs="Arial"/>
        </w:rPr>
      </w:pPr>
      <w:r w:rsidRPr="004B6DE2">
        <w:rPr>
          <w:rFonts w:ascii="Arial" w:hAnsi="Arial" w:cs="Arial"/>
        </w:rPr>
        <w:t>The Builders Lien Act latest edition.</w:t>
      </w:r>
    </w:p>
    <w:p w14:paraId="2B47CE8B" w14:textId="7F26559B" w:rsidR="00A1279E" w:rsidRPr="004B6DE2" w:rsidRDefault="00A1279E" w:rsidP="00FA3913">
      <w:pPr>
        <w:pStyle w:val="Heading3"/>
        <w:rPr>
          <w:rFonts w:ascii="Arial" w:hAnsi="Arial" w:cs="Arial"/>
        </w:rPr>
      </w:pPr>
      <w:r w:rsidRPr="004B6DE2">
        <w:rPr>
          <w:rFonts w:ascii="Arial" w:hAnsi="Arial" w:cs="Arial"/>
        </w:rPr>
        <w:t xml:space="preserve">Canadian Standards Association (CSA) </w:t>
      </w:r>
    </w:p>
    <w:p w14:paraId="423409E5" w14:textId="76A49F57" w:rsidR="00FA3913" w:rsidRPr="00231ED5" w:rsidRDefault="00141848" w:rsidP="00FA3913">
      <w:pPr>
        <w:pStyle w:val="Heading4"/>
        <w:rPr>
          <w:rFonts w:ascii="Arial" w:hAnsi="Arial" w:cs="Arial"/>
        </w:rPr>
      </w:pPr>
      <w:hyperlink r:id="rId7" w:history="1">
        <w:r w:rsidR="00FA3913" w:rsidRPr="00231ED5">
          <w:rPr>
            <w:rStyle w:val="Hyperlink"/>
            <w:rFonts w:ascii="Arial" w:hAnsi="Arial" w:cs="Arial"/>
          </w:rPr>
          <w:t>Building Commissioning Standard &amp; Check Sheets</w:t>
        </w:r>
      </w:hyperlink>
    </w:p>
    <w:p w14:paraId="24C776EC" w14:textId="77777777" w:rsidR="00A1279E" w:rsidRPr="00231ED5" w:rsidRDefault="00A1279E" w:rsidP="00231ED5">
      <w:pPr>
        <w:pStyle w:val="Heading1"/>
        <w:rPr>
          <w:rFonts w:ascii="Arial" w:hAnsi="Arial" w:cs="Arial"/>
        </w:rPr>
      </w:pPr>
      <w:r w:rsidRPr="00231ED5">
        <w:rPr>
          <w:rFonts w:ascii="Arial" w:hAnsi="Arial" w:cs="Arial"/>
        </w:rPr>
        <w:t xml:space="preserve">INSPECTION &amp; DECLARATION </w:t>
      </w:r>
    </w:p>
    <w:p w14:paraId="5EF1E4AD" w14:textId="7E340DED" w:rsidR="00231ED5" w:rsidRPr="00231ED5" w:rsidRDefault="00231ED5" w:rsidP="00231ED5">
      <w:pPr>
        <w:pStyle w:val="Heading2"/>
      </w:pPr>
      <w:r w:rsidRPr="00231ED5">
        <w:t>CONTRACTOR'S INSPECTION</w:t>
      </w:r>
    </w:p>
    <w:p w14:paraId="4CF2A375" w14:textId="453A0C2D" w:rsidR="00A1279E" w:rsidRPr="00231ED5" w:rsidRDefault="00A1279E" w:rsidP="00231ED5">
      <w:pPr>
        <w:pStyle w:val="Heading3"/>
        <w:rPr>
          <w:bCs/>
        </w:rPr>
      </w:pPr>
      <w:r w:rsidRPr="00231ED5">
        <w:rPr>
          <w:bCs/>
        </w:rPr>
        <w:t xml:space="preserve">Contractor and all Subcontractors shall conduct an inspection of Work, identify deficiencies and defects, and repair as required to conform to Contract Documents. </w:t>
      </w:r>
    </w:p>
    <w:p w14:paraId="1375A748" w14:textId="77777777" w:rsidR="00A1279E" w:rsidRPr="00231ED5" w:rsidRDefault="00A1279E" w:rsidP="00231ED5">
      <w:pPr>
        <w:pStyle w:val="Heading4"/>
        <w:rPr>
          <w:rFonts w:ascii="Arial" w:hAnsi="Arial" w:cs="Arial"/>
          <w:bCs/>
        </w:rPr>
      </w:pPr>
      <w:r w:rsidRPr="00231ED5">
        <w:rPr>
          <w:rFonts w:ascii="Arial" w:hAnsi="Arial" w:cs="Arial"/>
          <w:bCs/>
        </w:rPr>
        <w:t xml:space="preserve">Notify Owner’s Representative in writing of satisfactory completion of Contractor's Inspection and that corrections have been made. </w:t>
      </w:r>
    </w:p>
    <w:p w14:paraId="239F3E97" w14:textId="77777777" w:rsidR="00A1279E" w:rsidRPr="00231ED5" w:rsidRDefault="00A1279E" w:rsidP="00231ED5">
      <w:pPr>
        <w:pStyle w:val="Heading4"/>
        <w:rPr>
          <w:rFonts w:ascii="Arial" w:hAnsi="Arial" w:cs="Arial"/>
          <w:bCs/>
        </w:rPr>
      </w:pPr>
      <w:r w:rsidRPr="00231ED5">
        <w:rPr>
          <w:rFonts w:ascii="Arial" w:hAnsi="Arial" w:cs="Arial"/>
          <w:bCs/>
        </w:rPr>
        <w:t>Request Owner’s Representative Inspection.</w:t>
      </w:r>
      <w:bookmarkStart w:id="1" w:name="_GoBack"/>
      <w:bookmarkEnd w:id="1"/>
    </w:p>
    <w:p w14:paraId="61D815A7" w14:textId="26568453" w:rsidR="00231ED5" w:rsidRPr="00231ED5" w:rsidRDefault="00231ED5" w:rsidP="00231ED5">
      <w:pPr>
        <w:pStyle w:val="Heading2"/>
      </w:pPr>
      <w:r w:rsidRPr="00231ED5">
        <w:lastRenderedPageBreak/>
        <w:t>OWNER’S REPRESENTATIVE INSPECTION</w:t>
      </w:r>
    </w:p>
    <w:p w14:paraId="2F30DAA2" w14:textId="26A9F992" w:rsidR="00A1279E" w:rsidRPr="00231ED5" w:rsidRDefault="00A1279E" w:rsidP="00231ED5">
      <w:pPr>
        <w:pStyle w:val="Heading3"/>
      </w:pPr>
      <w:r w:rsidRPr="00231ED5">
        <w:t xml:space="preserve">Owner, Consultant and Contractor will perform inspection of Work to identify obvious defects or deficiencies. Contractor shall correct Work accordingly. </w:t>
      </w:r>
    </w:p>
    <w:p w14:paraId="735C4EB9" w14:textId="0B68505C" w:rsidR="00231ED5" w:rsidRPr="00231ED5" w:rsidRDefault="00231ED5" w:rsidP="00231ED5">
      <w:pPr>
        <w:pStyle w:val="Heading2"/>
      </w:pPr>
      <w:r w:rsidRPr="00231ED5">
        <w:t>PROCEDURE FOR TURNOVER OF NEW BUILDINGS</w:t>
      </w:r>
    </w:p>
    <w:p w14:paraId="0040400A" w14:textId="41670DE0" w:rsidR="00A1279E" w:rsidRPr="00231ED5" w:rsidRDefault="00817866" w:rsidP="00231ED5">
      <w:pPr>
        <w:pStyle w:val="Heading3"/>
      </w:pPr>
      <w:bookmarkStart w:id="2" w:name="_Hlk26096346"/>
      <w:r>
        <w:t xml:space="preserve">Follow the example of </w:t>
      </w:r>
      <w:r w:rsidR="00A1279E" w:rsidRPr="00231ED5">
        <w:t xml:space="preserve">the Commissioning </w:t>
      </w:r>
      <w:r>
        <w:t>specified in Section 01 91 00</w:t>
      </w:r>
      <w:r w:rsidR="00A1279E" w:rsidRPr="00231ED5">
        <w:t xml:space="preserve">: </w:t>
      </w:r>
    </w:p>
    <w:bookmarkEnd w:id="2"/>
    <w:p w14:paraId="7364FB43" w14:textId="1F03017D" w:rsidR="00231ED5" w:rsidRPr="00231ED5" w:rsidRDefault="00231ED5" w:rsidP="00231ED5">
      <w:pPr>
        <w:pStyle w:val="Heading2"/>
      </w:pPr>
      <w:r w:rsidRPr="00231ED5">
        <w:t>COMPLETION</w:t>
      </w:r>
    </w:p>
    <w:p w14:paraId="4448D62C" w14:textId="3ED02066" w:rsidR="00A1279E" w:rsidRPr="00231ED5" w:rsidRDefault="00A1279E" w:rsidP="00231ED5">
      <w:pPr>
        <w:pStyle w:val="Heading3"/>
        <w:rPr>
          <w:bCs/>
        </w:rPr>
      </w:pPr>
      <w:r w:rsidRPr="00231ED5">
        <w:rPr>
          <w:bCs/>
        </w:rPr>
        <w:t>Submit written certificate</w:t>
      </w:r>
      <w:r w:rsidR="00D9102D">
        <w:rPr>
          <w:bCs/>
        </w:rPr>
        <w:t>s</w:t>
      </w:r>
      <w:r w:rsidRPr="00231ED5">
        <w:rPr>
          <w:bCs/>
        </w:rPr>
        <w:t xml:space="preserve"> that following have been performed: </w:t>
      </w:r>
    </w:p>
    <w:p w14:paraId="394D2C01" w14:textId="77777777" w:rsidR="00A1279E" w:rsidRPr="00231ED5" w:rsidRDefault="00A1279E" w:rsidP="00231ED5">
      <w:pPr>
        <w:pStyle w:val="Heading4"/>
        <w:rPr>
          <w:bCs/>
        </w:rPr>
      </w:pPr>
      <w:r w:rsidRPr="00231ED5">
        <w:rPr>
          <w:bCs/>
        </w:rPr>
        <w:t xml:space="preserve">Work has been completed and inspected for compliance with Contract Documents. </w:t>
      </w:r>
    </w:p>
    <w:p w14:paraId="609DE9EB" w14:textId="77777777" w:rsidR="00A1279E" w:rsidRPr="00231ED5" w:rsidRDefault="00A1279E" w:rsidP="00231ED5">
      <w:pPr>
        <w:pStyle w:val="Heading4"/>
        <w:rPr>
          <w:bCs/>
        </w:rPr>
      </w:pPr>
      <w:r w:rsidRPr="00231ED5">
        <w:rPr>
          <w:bCs/>
        </w:rPr>
        <w:t xml:space="preserve">Defects have been corrected and deficiencies have been completed. </w:t>
      </w:r>
    </w:p>
    <w:p w14:paraId="2523C81F" w14:textId="77777777" w:rsidR="00A1279E" w:rsidRPr="00231ED5" w:rsidRDefault="00A1279E" w:rsidP="00231ED5">
      <w:pPr>
        <w:pStyle w:val="Heading4"/>
        <w:rPr>
          <w:bCs/>
        </w:rPr>
      </w:pPr>
      <w:r w:rsidRPr="00231ED5">
        <w:rPr>
          <w:bCs/>
        </w:rPr>
        <w:t>A list of deficiencies shall be sent to the Owner and Consultant.</w:t>
      </w:r>
    </w:p>
    <w:p w14:paraId="68C10861" w14:textId="77777777" w:rsidR="00A1279E" w:rsidRPr="00231ED5" w:rsidRDefault="00A1279E" w:rsidP="00231ED5">
      <w:pPr>
        <w:pStyle w:val="Heading4"/>
        <w:rPr>
          <w:bCs/>
        </w:rPr>
      </w:pPr>
      <w:r w:rsidRPr="00231ED5">
        <w:rPr>
          <w:bCs/>
        </w:rPr>
        <w:t xml:space="preserve">Equipment and systems have been tested, adjusted, balanced, commissioned and are fully operational. </w:t>
      </w:r>
    </w:p>
    <w:p w14:paraId="506B5724" w14:textId="77777777" w:rsidR="00A1279E" w:rsidRPr="00231ED5" w:rsidRDefault="00A1279E" w:rsidP="00231ED5">
      <w:pPr>
        <w:pStyle w:val="Heading4"/>
        <w:rPr>
          <w:bCs/>
        </w:rPr>
      </w:pPr>
      <w:r w:rsidRPr="00231ED5">
        <w:rPr>
          <w:bCs/>
        </w:rPr>
        <w:t xml:space="preserve">Certificates required by Boiler Inspection Branch and Vancouver Fire Department have been submitted. </w:t>
      </w:r>
    </w:p>
    <w:p w14:paraId="40FADB1E" w14:textId="77777777" w:rsidR="00A1279E" w:rsidRPr="00231ED5" w:rsidRDefault="00A1279E" w:rsidP="00231ED5">
      <w:pPr>
        <w:pStyle w:val="Heading4"/>
        <w:rPr>
          <w:bCs/>
        </w:rPr>
      </w:pPr>
      <w:r w:rsidRPr="00231ED5">
        <w:rPr>
          <w:bCs/>
        </w:rPr>
        <w:t xml:space="preserve">Operation of systems has been demonstrated to Owner's personnel. </w:t>
      </w:r>
    </w:p>
    <w:p w14:paraId="72B4DBF9" w14:textId="77777777" w:rsidR="00A1279E" w:rsidRPr="00231ED5" w:rsidRDefault="00A1279E" w:rsidP="00231ED5">
      <w:pPr>
        <w:pStyle w:val="Heading4"/>
        <w:rPr>
          <w:bCs/>
        </w:rPr>
      </w:pPr>
      <w:r w:rsidRPr="00231ED5">
        <w:rPr>
          <w:bCs/>
        </w:rPr>
        <w:t xml:space="preserve">Work is complete and ready for Final Inspection. </w:t>
      </w:r>
    </w:p>
    <w:p w14:paraId="0CACBC85" w14:textId="7E043CE7" w:rsidR="00231ED5" w:rsidRDefault="00231ED5" w:rsidP="00231ED5">
      <w:pPr>
        <w:pStyle w:val="Heading2"/>
      </w:pPr>
      <w:r w:rsidRPr="00231ED5">
        <w:t>FINAL INSPECTION</w:t>
      </w:r>
    </w:p>
    <w:p w14:paraId="1F67C3A3" w14:textId="19FFFD7F" w:rsidR="00A1279E" w:rsidRPr="00231ED5" w:rsidRDefault="00A1279E" w:rsidP="00231ED5">
      <w:pPr>
        <w:pStyle w:val="Heading3"/>
        <w:rPr>
          <w:rFonts w:ascii="Arial" w:hAnsi="Arial" w:cs="Arial"/>
          <w:bCs/>
        </w:rPr>
      </w:pPr>
      <w:r w:rsidRPr="00231ED5">
        <w:rPr>
          <w:rFonts w:ascii="Arial" w:hAnsi="Arial" w:cs="Arial"/>
          <w:bCs/>
        </w:rPr>
        <w:t xml:space="preserve">When items noted above are completed, request final inspection of Work by Owner, Consultant and Contractor. If Work is deemed incomplete by Owner and Consultant, complete outstanding items and request re-inspection. </w:t>
      </w:r>
    </w:p>
    <w:p w14:paraId="3FBE1A54" w14:textId="77777777" w:rsidR="00A1279E" w:rsidRPr="00231ED5" w:rsidRDefault="00A1279E" w:rsidP="00231ED5">
      <w:pPr>
        <w:pStyle w:val="Heading1"/>
      </w:pPr>
      <w:r w:rsidRPr="00231ED5">
        <w:t xml:space="preserve">CLEANING </w:t>
      </w:r>
    </w:p>
    <w:p w14:paraId="799978A1" w14:textId="77777777" w:rsidR="00A1279E" w:rsidRPr="00231ED5" w:rsidRDefault="00A1279E" w:rsidP="00231ED5">
      <w:pPr>
        <w:pStyle w:val="Heading2"/>
      </w:pPr>
      <w:r w:rsidRPr="00231ED5">
        <w:t>PROJECT CLEANLINESS</w:t>
      </w:r>
    </w:p>
    <w:p w14:paraId="2B3F34EE" w14:textId="77777777" w:rsidR="009D3B92" w:rsidRPr="00F500F5" w:rsidRDefault="009D3B92" w:rsidP="009D3B92">
      <w:pPr>
        <w:pStyle w:val="Heading3"/>
      </w:pPr>
      <w:r>
        <w:t>Refer to Section 01 74 00.</w:t>
      </w:r>
    </w:p>
    <w:p w14:paraId="13A04B2B" w14:textId="3EC2198D" w:rsidR="00A1279E" w:rsidRPr="00F500F5" w:rsidRDefault="00A1279E" w:rsidP="00F500F5">
      <w:pPr>
        <w:pStyle w:val="Heading3"/>
      </w:pPr>
    </w:p>
    <w:p w14:paraId="07705D82" w14:textId="77777777" w:rsidR="00A1279E" w:rsidRPr="00F500F5" w:rsidRDefault="00A1279E" w:rsidP="00F500F5">
      <w:pPr>
        <w:pStyle w:val="Heading2"/>
      </w:pPr>
      <w:r w:rsidRPr="00F500F5">
        <w:t>FINAL CLEANING</w:t>
      </w:r>
    </w:p>
    <w:p w14:paraId="32DE581E" w14:textId="77777777" w:rsidR="009D3B92" w:rsidRPr="00F500F5" w:rsidRDefault="009D3B92" w:rsidP="009D3B92">
      <w:pPr>
        <w:pStyle w:val="Heading3"/>
      </w:pPr>
      <w:r>
        <w:t>Refer to Section 01 74 00.</w:t>
      </w:r>
    </w:p>
    <w:p w14:paraId="24F76AFD" w14:textId="77777777" w:rsidR="00A1279E" w:rsidRPr="00F500F5" w:rsidRDefault="00A1279E" w:rsidP="00F500F5">
      <w:pPr>
        <w:pStyle w:val="Heading1"/>
      </w:pPr>
      <w:r w:rsidRPr="00F500F5">
        <w:t>CLOSEOUT SUBMITTALS</w:t>
      </w:r>
    </w:p>
    <w:p w14:paraId="298E07BF" w14:textId="79054A1E" w:rsidR="00A1279E" w:rsidRPr="00F500F5" w:rsidRDefault="00A1279E" w:rsidP="00F500F5">
      <w:pPr>
        <w:pStyle w:val="Heading2"/>
      </w:pPr>
      <w:r w:rsidRPr="00F500F5">
        <w:t>SUBMISSION</w:t>
      </w:r>
    </w:p>
    <w:p w14:paraId="48CC0174" w14:textId="77777777" w:rsidR="00A1279E" w:rsidRPr="00F500F5" w:rsidRDefault="00A1279E" w:rsidP="00F500F5">
      <w:pPr>
        <w:pStyle w:val="Heading3"/>
      </w:pPr>
      <w:r w:rsidRPr="00231ED5">
        <w:t xml:space="preserve">For detailed instructions on the preparation and submission of operating and maintenance manuals, refer to Section 01 78 </w:t>
      </w:r>
      <w:r w:rsidRPr="00F500F5">
        <w:t xml:space="preserve">23 Operation and Maintenance Data of the Technical Guidelines. </w:t>
      </w:r>
    </w:p>
    <w:p w14:paraId="55609B87" w14:textId="0A8CE31E" w:rsidR="00A1279E" w:rsidRPr="00F500F5" w:rsidRDefault="00A1279E" w:rsidP="00F500F5">
      <w:pPr>
        <w:pStyle w:val="Heading3"/>
      </w:pPr>
      <w:r w:rsidRPr="00F500F5">
        <w:t xml:space="preserve">Ensure spare parts, maintenance materials and special tools provided are new, undamaged or defective, and of same quality and manufacture as products provided in Work. </w:t>
      </w:r>
      <w:r w:rsidR="005F3DEC">
        <w:t>Refer also to Section 01 78 45.</w:t>
      </w:r>
    </w:p>
    <w:p w14:paraId="763B6275" w14:textId="77777777" w:rsidR="00A1279E" w:rsidRPr="00F500F5" w:rsidRDefault="00A1279E" w:rsidP="00F500F5">
      <w:pPr>
        <w:pStyle w:val="Heading3"/>
      </w:pPr>
      <w:r w:rsidRPr="00F500F5">
        <w:t xml:space="preserve">If requested, furnish evidence as to type, source and quality of products provided. </w:t>
      </w:r>
    </w:p>
    <w:p w14:paraId="5F3D093B" w14:textId="77777777" w:rsidR="00A1279E" w:rsidRPr="00F500F5" w:rsidRDefault="00A1279E" w:rsidP="00F500F5">
      <w:pPr>
        <w:pStyle w:val="Heading3"/>
      </w:pPr>
      <w:r w:rsidRPr="00F500F5">
        <w:lastRenderedPageBreak/>
        <w:t xml:space="preserve">Defective products will be rejected, regardless of previous inspections. Replace products at own expense. </w:t>
      </w:r>
    </w:p>
    <w:p w14:paraId="4397F779" w14:textId="030C01EC" w:rsidR="00A1279E" w:rsidRPr="00F500F5" w:rsidRDefault="00A1279E" w:rsidP="00F500F5">
      <w:pPr>
        <w:pStyle w:val="Heading2"/>
      </w:pPr>
      <w:r w:rsidRPr="00F500F5">
        <w:t>FORMAT AND CONTENTS</w:t>
      </w:r>
    </w:p>
    <w:p w14:paraId="37FDAB08" w14:textId="721A6C39" w:rsidR="00A1279E" w:rsidRPr="00F500F5" w:rsidRDefault="00A1279E" w:rsidP="00F500F5">
      <w:pPr>
        <w:pStyle w:val="Heading3"/>
      </w:pPr>
      <w:r w:rsidRPr="00F500F5">
        <w:t xml:space="preserve">Refer to </w:t>
      </w:r>
      <w:r w:rsidR="009D0E93">
        <w:t>Section</w:t>
      </w:r>
      <w:r w:rsidRPr="00F500F5">
        <w:t xml:space="preserve"> 01 78 23 Operation and Maintenance Data for information on the format/contents of drawings and operating &amp; maintenance manuals. </w:t>
      </w:r>
    </w:p>
    <w:p w14:paraId="19973617" w14:textId="77777777" w:rsidR="00A1279E" w:rsidRPr="00F500F5" w:rsidRDefault="00A1279E" w:rsidP="00F500F5">
      <w:pPr>
        <w:pStyle w:val="Heading2"/>
      </w:pPr>
      <w:r w:rsidRPr="00F500F5">
        <w:t>SITE DOCUMENTS</w:t>
      </w:r>
    </w:p>
    <w:p w14:paraId="5902BE36" w14:textId="77777777" w:rsidR="00A1279E" w:rsidRPr="00076E9F" w:rsidRDefault="00A1279E" w:rsidP="00F500F5">
      <w:pPr>
        <w:pStyle w:val="Heading3"/>
      </w:pPr>
      <w:r w:rsidRPr="004B6DE2">
        <w:t>In addition to requirements in General Conditions, maintain at the site for Consultant and Owner one record copy of</w:t>
      </w:r>
      <w:r w:rsidRPr="00076E9F">
        <w:t xml:space="preserve">: </w:t>
      </w:r>
    </w:p>
    <w:p w14:paraId="5947FDC0" w14:textId="77777777" w:rsidR="00A1279E" w:rsidRPr="00F500F5" w:rsidRDefault="00A1279E" w:rsidP="00F500F5">
      <w:pPr>
        <w:pStyle w:val="Heading4"/>
      </w:pPr>
      <w:r w:rsidRPr="00F500F5">
        <w:t xml:space="preserve">Contract Drawings. </w:t>
      </w:r>
    </w:p>
    <w:p w14:paraId="39DE8A50" w14:textId="77777777" w:rsidR="00A1279E" w:rsidRPr="00F500F5" w:rsidRDefault="00A1279E" w:rsidP="00F500F5">
      <w:pPr>
        <w:pStyle w:val="Heading4"/>
      </w:pPr>
      <w:r w:rsidRPr="00F500F5">
        <w:t xml:space="preserve">Specifications. </w:t>
      </w:r>
    </w:p>
    <w:p w14:paraId="296CF78E" w14:textId="77777777" w:rsidR="00A1279E" w:rsidRPr="00F500F5" w:rsidRDefault="00A1279E" w:rsidP="00F500F5">
      <w:pPr>
        <w:pStyle w:val="Heading4"/>
      </w:pPr>
      <w:r w:rsidRPr="00F500F5">
        <w:t xml:space="preserve">Addenda. </w:t>
      </w:r>
    </w:p>
    <w:p w14:paraId="5461C9EB" w14:textId="77777777" w:rsidR="00A1279E" w:rsidRPr="00F500F5" w:rsidRDefault="00A1279E" w:rsidP="00F500F5">
      <w:pPr>
        <w:pStyle w:val="Heading4"/>
      </w:pPr>
      <w:r w:rsidRPr="00F500F5">
        <w:t xml:space="preserve">Change Orders and other modifications to the Contract. </w:t>
      </w:r>
    </w:p>
    <w:p w14:paraId="468C1337" w14:textId="77777777" w:rsidR="00A1279E" w:rsidRPr="00F500F5" w:rsidRDefault="00A1279E" w:rsidP="00F500F5">
      <w:pPr>
        <w:pStyle w:val="Heading4"/>
      </w:pPr>
      <w:r w:rsidRPr="00F500F5">
        <w:t xml:space="preserve">Reviewed shop drawings, product data, and samples. </w:t>
      </w:r>
    </w:p>
    <w:p w14:paraId="06C9EC77" w14:textId="77777777" w:rsidR="00A1279E" w:rsidRPr="00F500F5" w:rsidRDefault="00A1279E" w:rsidP="00F500F5">
      <w:pPr>
        <w:pStyle w:val="Heading4"/>
      </w:pPr>
      <w:r w:rsidRPr="00F500F5">
        <w:t xml:space="preserve">Field test records. </w:t>
      </w:r>
    </w:p>
    <w:p w14:paraId="0B814FA6" w14:textId="77777777" w:rsidR="00A1279E" w:rsidRPr="00F500F5" w:rsidRDefault="00A1279E" w:rsidP="00F500F5">
      <w:pPr>
        <w:pStyle w:val="Heading4"/>
      </w:pPr>
      <w:r w:rsidRPr="00F500F5">
        <w:t xml:space="preserve">Inspection certificates. </w:t>
      </w:r>
    </w:p>
    <w:p w14:paraId="7AD9528A" w14:textId="77777777" w:rsidR="00A1279E" w:rsidRPr="00F500F5" w:rsidRDefault="00A1279E" w:rsidP="00F500F5">
      <w:pPr>
        <w:pStyle w:val="Heading4"/>
      </w:pPr>
      <w:r w:rsidRPr="00F500F5">
        <w:t xml:space="preserve">Manufacturer's certificates. </w:t>
      </w:r>
    </w:p>
    <w:p w14:paraId="0C15B8D1" w14:textId="77777777" w:rsidR="00A1279E" w:rsidRPr="00F500F5" w:rsidRDefault="00A1279E" w:rsidP="00F500F5">
      <w:pPr>
        <w:pStyle w:val="Heading3"/>
      </w:pPr>
      <w:r w:rsidRPr="00F500F5">
        <w:t xml:space="preserve">Store record documents and samples in field office apart from documents used for construction. Provide files, racks, and secure storage. </w:t>
      </w:r>
    </w:p>
    <w:p w14:paraId="385FED4A" w14:textId="77777777" w:rsidR="00A1279E" w:rsidRPr="00F500F5" w:rsidRDefault="00A1279E" w:rsidP="00F500F5">
      <w:pPr>
        <w:pStyle w:val="Heading3"/>
      </w:pPr>
      <w:r w:rsidRPr="00F500F5">
        <w:t xml:space="preserve">Label record documents and file in accordance with Section number listings in List of Contents of this Project Manual. Label each document "PROJECT RECORD" in neat, large, printed letters. </w:t>
      </w:r>
    </w:p>
    <w:p w14:paraId="531EEEAC" w14:textId="77777777" w:rsidR="00A1279E" w:rsidRPr="00F500F5" w:rsidRDefault="00A1279E" w:rsidP="00F500F5">
      <w:pPr>
        <w:pStyle w:val="Heading3"/>
      </w:pPr>
      <w:r w:rsidRPr="00F500F5">
        <w:t xml:space="preserve">Maintain record documents in clean, dry and legible condition. Do not use record documents for construction purposes. </w:t>
      </w:r>
    </w:p>
    <w:p w14:paraId="64B71E90" w14:textId="77777777" w:rsidR="00A1279E" w:rsidRPr="00F500F5" w:rsidRDefault="00A1279E" w:rsidP="00F500F5">
      <w:pPr>
        <w:pStyle w:val="Heading3"/>
      </w:pPr>
      <w:r w:rsidRPr="00F500F5">
        <w:t xml:space="preserve">Keep record documents and samples available for inspection by Consultant. </w:t>
      </w:r>
    </w:p>
    <w:p w14:paraId="601C7199" w14:textId="4F365EC5" w:rsidR="00A1279E" w:rsidRPr="00F500F5" w:rsidRDefault="009D0E93" w:rsidP="00F500F5">
      <w:pPr>
        <w:pStyle w:val="Heading2"/>
      </w:pPr>
      <w:r>
        <w:t>AS-BUILT DOCUMENTS</w:t>
      </w:r>
    </w:p>
    <w:p w14:paraId="706CA43D" w14:textId="77777777" w:rsidR="009D0E93" w:rsidRDefault="009D0E93" w:rsidP="009D0E93">
      <w:pPr>
        <w:pStyle w:val="Heading3"/>
      </w:pPr>
      <w:r>
        <w:t>As-built information submitted to Infrastructure Development, Records Section is used for two purposes:</w:t>
      </w:r>
    </w:p>
    <w:p w14:paraId="12E5BEE2" w14:textId="0B4E3D9D" w:rsidR="009D0E93" w:rsidRDefault="004B6DE2" w:rsidP="009D0E93">
      <w:pPr>
        <w:pStyle w:val="SpecNote"/>
      </w:pPr>
      <w:r>
        <w:t>SPEC NOTE:</w:t>
      </w:r>
      <w:r w:rsidR="009D0E93">
        <w:t xml:space="preserve"> Note that it is usually a part of the Consultants’ work to prepare the Record Documents. See </w:t>
      </w:r>
      <w:bookmarkStart w:id="3" w:name="_Hlk30931974"/>
      <w:r w:rsidR="009D0E93">
        <w:t xml:space="preserve">Consultant Design and Contract Guidelines </w:t>
      </w:r>
      <w:bookmarkEnd w:id="3"/>
    </w:p>
    <w:p w14:paraId="12D8AE5C" w14:textId="77777777" w:rsidR="009D0E93" w:rsidRDefault="009D0E93" w:rsidP="009D0E93">
      <w:pPr>
        <w:pStyle w:val="Heading4"/>
      </w:pPr>
      <w:r>
        <w:t>To be incorporated into the Record Documents.</w:t>
      </w:r>
    </w:p>
    <w:p w14:paraId="1DA5B320" w14:textId="77777777" w:rsidR="009D0E93" w:rsidRDefault="009D0E93" w:rsidP="009D0E93">
      <w:pPr>
        <w:pStyle w:val="Heading4"/>
      </w:pPr>
      <w:r>
        <w:t>As permanent records of the changes made to the Construction Documents.</w:t>
      </w:r>
    </w:p>
    <w:p w14:paraId="22C6007E" w14:textId="0DBB0D3E" w:rsidR="009D0E93" w:rsidRPr="008D3A4D" w:rsidRDefault="009D0E93" w:rsidP="004B6DE2">
      <w:pPr>
        <w:pStyle w:val="Heading3"/>
      </w:pPr>
      <w:r w:rsidRPr="008D3A4D">
        <w:t xml:space="preserve">“Issued for Construction” Drawings </w:t>
      </w:r>
      <w:r>
        <w:t xml:space="preserve">and Project Manual will not be adequate for acceptance as </w:t>
      </w:r>
      <w:r w:rsidRPr="008D3A4D">
        <w:t xml:space="preserve">As-Built </w:t>
      </w:r>
      <w:r>
        <w:t>documents</w:t>
      </w:r>
      <w:r w:rsidRPr="008D3A4D">
        <w:t xml:space="preserve">. </w:t>
      </w:r>
    </w:p>
    <w:p w14:paraId="3E3EDB04" w14:textId="77777777" w:rsidR="00A1279E" w:rsidRPr="00F500F5" w:rsidRDefault="00A1279E" w:rsidP="00F500F5">
      <w:pPr>
        <w:pStyle w:val="Heading3"/>
      </w:pPr>
      <w:r w:rsidRPr="00F500F5">
        <w:t xml:space="preserve">Record information on set of black line opaque drawings, and in copy of Project Manual, provided by the Owner’s Representative. </w:t>
      </w:r>
    </w:p>
    <w:p w14:paraId="0C64F987" w14:textId="77777777" w:rsidR="00A1279E" w:rsidRPr="00F500F5" w:rsidRDefault="00A1279E" w:rsidP="00F500F5">
      <w:pPr>
        <w:pStyle w:val="Heading3"/>
      </w:pPr>
      <w:r w:rsidRPr="00F500F5">
        <w:t xml:space="preserve">Provide felt tip marking pens, maintaining separate colours for each major system, for recording information. </w:t>
      </w:r>
    </w:p>
    <w:p w14:paraId="18C5780D" w14:textId="77777777" w:rsidR="00A1279E" w:rsidRPr="00F500F5" w:rsidRDefault="00A1279E" w:rsidP="00F500F5">
      <w:pPr>
        <w:pStyle w:val="Heading3"/>
      </w:pPr>
      <w:r w:rsidRPr="00F500F5">
        <w:t xml:space="preserve">Record information concurrently with construction progress. Do not conceal Work until required information is recorded. </w:t>
      </w:r>
    </w:p>
    <w:p w14:paraId="6A9B538D" w14:textId="77777777" w:rsidR="00A1279E" w:rsidRPr="00F500F5" w:rsidRDefault="00A1279E" w:rsidP="00F500F5">
      <w:pPr>
        <w:pStyle w:val="Heading3"/>
      </w:pPr>
      <w:r w:rsidRPr="00F500F5">
        <w:t xml:space="preserve">Contract Drawings and shop drawings: legibly mark each item to record actual construction, including: </w:t>
      </w:r>
    </w:p>
    <w:p w14:paraId="63E13757" w14:textId="77777777" w:rsidR="00A1279E" w:rsidRPr="00F500F5" w:rsidRDefault="00A1279E" w:rsidP="00F500F5">
      <w:pPr>
        <w:pStyle w:val="Heading4"/>
      </w:pPr>
      <w:r w:rsidRPr="00F500F5">
        <w:t xml:space="preserve">Measured depths of elements of foundation in relation to finish first floor datum. </w:t>
      </w:r>
    </w:p>
    <w:p w14:paraId="5214ECC1" w14:textId="77777777" w:rsidR="00A1279E" w:rsidRPr="00F500F5" w:rsidRDefault="00A1279E" w:rsidP="00F500F5">
      <w:pPr>
        <w:pStyle w:val="Heading4"/>
      </w:pPr>
      <w:r w:rsidRPr="00F500F5">
        <w:lastRenderedPageBreak/>
        <w:t xml:space="preserve">Measured horizontal and vertical locations of underground utilities and appurtenances, referenced to permanent surface improvements. </w:t>
      </w:r>
    </w:p>
    <w:p w14:paraId="07CB9463" w14:textId="77777777" w:rsidR="00A1279E" w:rsidRPr="00F500F5" w:rsidRDefault="00A1279E" w:rsidP="00F500F5">
      <w:pPr>
        <w:pStyle w:val="Heading4"/>
      </w:pPr>
      <w:r w:rsidRPr="00F500F5">
        <w:t xml:space="preserve">Measured locations of internal utilities and appurtenances, referenced to visible and accessible features of construction. </w:t>
      </w:r>
    </w:p>
    <w:p w14:paraId="28085F80" w14:textId="77777777" w:rsidR="00A1279E" w:rsidRPr="00F500F5" w:rsidRDefault="00A1279E" w:rsidP="00F500F5">
      <w:pPr>
        <w:pStyle w:val="Heading4"/>
      </w:pPr>
      <w:r w:rsidRPr="00F500F5">
        <w:t xml:space="preserve">Field changes of dimension and detail. </w:t>
      </w:r>
    </w:p>
    <w:p w14:paraId="07A36C46" w14:textId="77777777" w:rsidR="00C14F19" w:rsidRDefault="00A1279E" w:rsidP="00F500F5">
      <w:pPr>
        <w:pStyle w:val="Heading4"/>
      </w:pPr>
      <w:r w:rsidRPr="00F500F5">
        <w:t>Changes made by change orders</w:t>
      </w:r>
      <w:r w:rsidR="00C14F19">
        <w:t>.</w:t>
      </w:r>
    </w:p>
    <w:p w14:paraId="64447A8E" w14:textId="545BBC36" w:rsidR="00A1279E" w:rsidRPr="00F500F5" w:rsidRDefault="00C14F19" w:rsidP="00F500F5">
      <w:pPr>
        <w:pStyle w:val="Heading4"/>
      </w:pPr>
      <w:r>
        <w:t>Clarifications.</w:t>
      </w:r>
    </w:p>
    <w:p w14:paraId="321E773F" w14:textId="4552D65A" w:rsidR="00A1279E" w:rsidRDefault="00A1279E" w:rsidP="00F500F5">
      <w:pPr>
        <w:pStyle w:val="Heading4"/>
      </w:pPr>
      <w:r w:rsidRPr="00F500F5">
        <w:t xml:space="preserve">Details not on original Contract Drawings. </w:t>
      </w:r>
    </w:p>
    <w:p w14:paraId="55D187AC" w14:textId="1E20E26A" w:rsidR="00A1279E" w:rsidRDefault="00A1279E" w:rsidP="00F500F5">
      <w:pPr>
        <w:pStyle w:val="Heading4"/>
      </w:pPr>
      <w:r w:rsidRPr="00F500F5">
        <w:t xml:space="preserve">References to related shop drawings and modifications. </w:t>
      </w:r>
    </w:p>
    <w:p w14:paraId="0FD16707" w14:textId="77777777" w:rsidR="00B8159F" w:rsidRDefault="00B8159F" w:rsidP="00B8159F">
      <w:pPr>
        <w:pStyle w:val="Heading3"/>
      </w:pPr>
      <w:r>
        <w:t>Contract Project Manual (specifications): legibly mark each section identifying:</w:t>
      </w:r>
    </w:p>
    <w:p w14:paraId="7C2C9258" w14:textId="12963E4D" w:rsidR="00B8159F" w:rsidRDefault="00B8159F" w:rsidP="004B6DE2">
      <w:pPr>
        <w:pStyle w:val="Heading4"/>
      </w:pPr>
      <w:r>
        <w:t>products used for each item of work where a choice of materials may be made, where any changes have been made, or where materials have been added or deleted.</w:t>
      </w:r>
    </w:p>
    <w:p w14:paraId="620CC6FC" w14:textId="12885157" w:rsidR="00B8159F" w:rsidRDefault="00B8159F" w:rsidP="00B8159F">
      <w:pPr>
        <w:pStyle w:val="Heading4"/>
      </w:pPr>
      <w:r>
        <w:t>colours or finishes.</w:t>
      </w:r>
    </w:p>
    <w:p w14:paraId="01FD9F13" w14:textId="7901E6E3" w:rsidR="00A1279E" w:rsidRPr="00F500F5" w:rsidRDefault="00A1279E" w:rsidP="00F500F5">
      <w:pPr>
        <w:pStyle w:val="Heading2"/>
      </w:pPr>
      <w:r w:rsidRPr="00F500F5">
        <w:t xml:space="preserve">FINAL SURVEY </w:t>
      </w:r>
    </w:p>
    <w:p w14:paraId="79CC4D80" w14:textId="77777777" w:rsidR="00A1279E" w:rsidRPr="00F500F5" w:rsidRDefault="00A1279E" w:rsidP="00F500F5">
      <w:pPr>
        <w:pStyle w:val="Heading3"/>
      </w:pPr>
      <w:r w:rsidRPr="00F500F5">
        <w:t xml:space="preserve">Submit final site survey certificate in accordance with Section 01 78 39 Project Record Documents - Preparation, certifying that elevations and locations of completed Work are in conformance, or non-conformance with Contract Documents. </w:t>
      </w:r>
    </w:p>
    <w:p w14:paraId="2DC63126" w14:textId="60F26DE8" w:rsidR="00A1279E" w:rsidRPr="00F500F5" w:rsidRDefault="00A1279E" w:rsidP="00F500F5">
      <w:pPr>
        <w:pStyle w:val="Heading2"/>
      </w:pPr>
      <w:r w:rsidRPr="00F500F5">
        <w:t xml:space="preserve">WASTE TRACKING </w:t>
      </w:r>
    </w:p>
    <w:p w14:paraId="27583CC6" w14:textId="77777777" w:rsidR="00A1279E" w:rsidRPr="00F500F5" w:rsidRDefault="00A1279E" w:rsidP="00F500F5">
      <w:pPr>
        <w:pStyle w:val="Heading3"/>
      </w:pPr>
      <w:r w:rsidRPr="00F500F5">
        <w:t>Submit construction and demolition waste tracking reports in accordance with Section 01 74 19 Construction Waste Management and Disposal. Tracking templates are available on the UBC Technical Guidelines web site.</w:t>
      </w:r>
    </w:p>
    <w:p w14:paraId="7F2033B8" w14:textId="7B70D5F0" w:rsidR="00A1279E" w:rsidRPr="00F500F5" w:rsidRDefault="00A1279E" w:rsidP="00F500F5">
      <w:pPr>
        <w:pStyle w:val="Heading2"/>
      </w:pPr>
      <w:r w:rsidRPr="00F500F5">
        <w:t>MATERIALS AND FINISHES</w:t>
      </w:r>
    </w:p>
    <w:p w14:paraId="116D181A" w14:textId="77777777" w:rsidR="00A1279E" w:rsidRPr="00F500F5" w:rsidRDefault="00A1279E" w:rsidP="00F500F5">
      <w:pPr>
        <w:pStyle w:val="Heading3"/>
      </w:pPr>
      <w:r w:rsidRPr="00F500F5">
        <w:t>Building Products, Applied Materials, and Finishes: include product data, with catalogue number, size, composition, and colour and texture designations. Provide information for re-ordering custom manufactured products.</w:t>
      </w:r>
    </w:p>
    <w:p w14:paraId="21425379" w14:textId="77777777" w:rsidR="00A1279E" w:rsidRPr="00F500F5" w:rsidRDefault="00A1279E" w:rsidP="00F500F5">
      <w:pPr>
        <w:pStyle w:val="Heading3"/>
      </w:pPr>
      <w:r w:rsidRPr="00F500F5">
        <w:t xml:space="preserve">Instructions for cleaning agents and methods, precautions against detrimental agents and methods, and recommended schedule for cleaning and maintenance. </w:t>
      </w:r>
    </w:p>
    <w:p w14:paraId="0888FB03" w14:textId="77777777" w:rsidR="00A1279E" w:rsidRPr="00F500F5" w:rsidRDefault="00A1279E" w:rsidP="00F500F5">
      <w:pPr>
        <w:pStyle w:val="Heading3"/>
      </w:pPr>
      <w:r w:rsidRPr="00F500F5">
        <w:t xml:space="preserve">Moisture-protection and Weather-exposed Products: include manufacturer's recommendations for cleaning agents and methods, precautions against detrimental agents and methods, and recommended schedule for cleaning and maintenance. </w:t>
      </w:r>
    </w:p>
    <w:p w14:paraId="0A126275" w14:textId="5D840505" w:rsidR="00A1279E" w:rsidRDefault="00A1279E" w:rsidP="00F500F5">
      <w:pPr>
        <w:pStyle w:val="Heading3"/>
      </w:pPr>
      <w:r w:rsidRPr="00F500F5">
        <w:t xml:space="preserve">Additional Requirements: as specified in individual specifications sections. </w:t>
      </w:r>
    </w:p>
    <w:p w14:paraId="2CC1711A" w14:textId="03E5C6DC" w:rsidR="005F3DEC" w:rsidRDefault="005F3DEC" w:rsidP="00684FC7">
      <w:pPr>
        <w:pStyle w:val="Heading2"/>
        <w:ind w:left="1440" w:hanging="1440"/>
      </w:pPr>
      <w:r>
        <w:t>SPARE PARTS AND SPECIAL TOOLS</w:t>
      </w:r>
    </w:p>
    <w:p w14:paraId="210AA371" w14:textId="36434E6D" w:rsidR="005F3DEC" w:rsidRPr="005F3DEC" w:rsidRDefault="005F3DEC" w:rsidP="005F3DEC">
      <w:pPr>
        <w:pStyle w:val="Heading3"/>
      </w:pPr>
      <w:r>
        <w:t>Provide as specified in technical Sections. Refer also to Section 01 78 45.</w:t>
      </w:r>
    </w:p>
    <w:p w14:paraId="6D2E6CAC" w14:textId="7AA4B198" w:rsidR="00A1279E" w:rsidRPr="00F500F5" w:rsidRDefault="00A1279E" w:rsidP="00F500F5">
      <w:pPr>
        <w:pStyle w:val="Heading2"/>
      </w:pPr>
      <w:r w:rsidRPr="00F500F5">
        <w:t>WARRANTIES AND BONDS</w:t>
      </w:r>
    </w:p>
    <w:p w14:paraId="290C01F0" w14:textId="77777777" w:rsidR="00A1279E" w:rsidRPr="00F500F5" w:rsidRDefault="00A1279E" w:rsidP="00F500F5">
      <w:pPr>
        <w:pStyle w:val="Heading3"/>
      </w:pPr>
      <w:r w:rsidRPr="00F500F5">
        <w:t xml:space="preserve">Separate each warranty or bond with index tab sheets keyed to Table of Contents listing. </w:t>
      </w:r>
    </w:p>
    <w:p w14:paraId="4CB32CFA" w14:textId="73669E6E" w:rsidR="00A1279E" w:rsidRPr="00F500F5" w:rsidRDefault="00A1279E" w:rsidP="00F500F5">
      <w:pPr>
        <w:pStyle w:val="Heading3"/>
      </w:pPr>
      <w:r w:rsidRPr="00F500F5">
        <w:t xml:space="preserve">List subcontractor, supplier, and manufacturer, with name, address, and telephone number of responsible </w:t>
      </w:r>
      <w:r w:rsidR="004B6DE2" w:rsidRPr="00F500F5">
        <w:t>principals</w:t>
      </w:r>
      <w:r w:rsidRPr="00F500F5">
        <w:t xml:space="preserve">. </w:t>
      </w:r>
    </w:p>
    <w:p w14:paraId="10D15607" w14:textId="77777777" w:rsidR="00A1279E" w:rsidRPr="00F500F5" w:rsidRDefault="00A1279E" w:rsidP="00F500F5">
      <w:pPr>
        <w:pStyle w:val="Heading3"/>
      </w:pPr>
      <w:r w:rsidRPr="00F500F5">
        <w:lastRenderedPageBreak/>
        <w:t xml:space="preserve">Obtain warranties and bonds, executed in duplicate by subcontractors, suppliers, and manufacturers, within ten days after Substantial Completion of the applicable item of work. </w:t>
      </w:r>
    </w:p>
    <w:p w14:paraId="49DE10E6" w14:textId="77777777" w:rsidR="00A1279E" w:rsidRPr="00F500F5" w:rsidRDefault="00A1279E" w:rsidP="00F500F5">
      <w:pPr>
        <w:pStyle w:val="Heading3"/>
      </w:pPr>
      <w:r w:rsidRPr="00F500F5">
        <w:t xml:space="preserve">Except for items put into use with Owner's permission, leave date of beginning of time of warranty until the Date of Substantial Performance is determined. </w:t>
      </w:r>
    </w:p>
    <w:p w14:paraId="673B36E5" w14:textId="77777777" w:rsidR="00A1279E" w:rsidRPr="00F500F5" w:rsidRDefault="00A1279E" w:rsidP="00F500F5">
      <w:pPr>
        <w:pStyle w:val="Heading3"/>
      </w:pPr>
      <w:r w:rsidRPr="00F500F5">
        <w:t xml:space="preserve">Verify that documents are in proper form, contain full information, and are notarized. </w:t>
      </w:r>
    </w:p>
    <w:p w14:paraId="65B5EC3F" w14:textId="77777777" w:rsidR="00A1279E" w:rsidRPr="00F500F5" w:rsidRDefault="00A1279E" w:rsidP="00F500F5">
      <w:pPr>
        <w:pStyle w:val="Heading3"/>
      </w:pPr>
      <w:r w:rsidRPr="00F500F5">
        <w:t xml:space="preserve">Co-execute submittals when required. </w:t>
      </w:r>
    </w:p>
    <w:p w14:paraId="0F350CCC" w14:textId="77777777" w:rsidR="00A1279E" w:rsidRPr="00F500F5" w:rsidRDefault="00A1279E" w:rsidP="00F500F5">
      <w:pPr>
        <w:pStyle w:val="Heading3"/>
      </w:pPr>
      <w:r w:rsidRPr="00F500F5">
        <w:t>Retain warranties and bonds until time specified for submittal.</w:t>
      </w:r>
    </w:p>
    <w:p w14:paraId="699DF923" w14:textId="5DC95DB4" w:rsidR="00975E20" w:rsidRPr="00F500F5" w:rsidRDefault="002A4B9A" w:rsidP="00975E20">
      <w:pPr>
        <w:pStyle w:val="EndOfSection"/>
        <w:rPr>
          <w:rFonts w:ascii="Arial" w:hAnsi="Arial" w:cs="Arial"/>
        </w:rPr>
      </w:pPr>
      <w:r w:rsidRPr="00F500F5">
        <w:rPr>
          <w:rFonts w:ascii="Arial" w:hAnsi="Arial" w:cs="Arial"/>
        </w:rPr>
        <w:t>***</w:t>
      </w:r>
      <w:r w:rsidR="00975E20" w:rsidRPr="00F500F5">
        <w:rPr>
          <w:rFonts w:ascii="Arial" w:hAnsi="Arial" w:cs="Arial"/>
        </w:rPr>
        <w:t>END OF SECTION</w:t>
      </w:r>
      <w:r w:rsidRPr="00F500F5">
        <w:rPr>
          <w:rFonts w:ascii="Arial" w:hAnsi="Arial" w:cs="Arial"/>
        </w:rPr>
        <w:t>***</w:t>
      </w:r>
    </w:p>
    <w:sectPr w:rsidR="00975E20" w:rsidRPr="00F500F5" w:rsidSect="009C2262">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C6FA2" w14:textId="77777777" w:rsidR="00B527D4" w:rsidRDefault="00B527D4">
      <w:r>
        <w:separator/>
      </w:r>
    </w:p>
  </w:endnote>
  <w:endnote w:type="continuationSeparator" w:id="0">
    <w:p w14:paraId="1E712E7E" w14:textId="77777777" w:rsidR="00B527D4" w:rsidRDefault="00B5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8DC1E" w14:textId="50C83A0E" w:rsidR="00DA0A78" w:rsidRPr="00310453" w:rsidRDefault="00DA0A78" w:rsidP="00A1279E">
    <w:pPr>
      <w:pBdr>
        <w:top w:val="single" w:sz="6" w:space="0" w:color="auto"/>
      </w:pBdr>
      <w:tabs>
        <w:tab w:val="right" w:pos="9360"/>
      </w:tabs>
      <w:suppressAutoHyphens/>
      <w:jc w:val="both"/>
      <w:rPr>
        <w:rFonts w:ascii="Arial" w:hAnsi="Arial" w:cs="Arial"/>
        <w:spacing w:val="-3"/>
        <w:sz w:val="16"/>
      </w:rPr>
    </w:pPr>
    <w:r w:rsidRPr="00310453">
      <w:rPr>
        <w:rFonts w:ascii="Arial" w:hAnsi="Arial" w:cs="Arial"/>
        <w:spacing w:val="-3"/>
        <w:sz w:val="16"/>
      </w:rPr>
      <w:t>The University of British Columbia</w:t>
    </w:r>
    <w:r w:rsidRPr="00310453">
      <w:rPr>
        <w:rFonts w:ascii="Arial" w:hAnsi="Arial" w:cs="Arial"/>
        <w:spacing w:val="-3"/>
        <w:sz w:val="16"/>
      </w:rPr>
      <w:tab/>
    </w:r>
    <w:r w:rsidRPr="00310453">
      <w:rPr>
        <w:rFonts w:ascii="Arial" w:hAnsi="Arial" w:cs="Arial"/>
        <w:spacing w:val="-1"/>
        <w:sz w:val="16"/>
      </w:rPr>
      <w:t xml:space="preserve"> Date Technical Guidelines Updated:</w:t>
    </w:r>
    <w:r w:rsidRPr="00567A2A">
      <w:rPr>
        <w:rFonts w:ascii="Arial" w:hAnsi="Arial" w:cs="Arial"/>
        <w:spacing w:val="-1"/>
        <w:sz w:val="16"/>
      </w:rPr>
      <w:t xml:space="preserve"> </w:t>
    </w:r>
    <w:r w:rsidR="00B17383">
      <w:rPr>
        <w:rFonts w:cs="Arial"/>
        <w:spacing w:val="-1"/>
        <w:sz w:val="16"/>
      </w:rPr>
      <w:t>November 202</w:t>
    </w:r>
    <w:r w:rsidR="00141848">
      <w:rPr>
        <w:rFonts w:cs="Arial"/>
        <w:spacing w:val="-1"/>
        <w:sz w:val="16"/>
      </w:rPr>
      <w:t>3</w:t>
    </w:r>
  </w:p>
  <w:p w14:paraId="0B2158F9" w14:textId="77777777" w:rsidR="00DA0A78" w:rsidRPr="00310453" w:rsidRDefault="00DA0A78" w:rsidP="00A1279E">
    <w:pPr>
      <w:tabs>
        <w:tab w:val="right" w:pos="9360"/>
      </w:tabs>
      <w:suppressAutoHyphens/>
      <w:jc w:val="both"/>
      <w:rPr>
        <w:rFonts w:ascii="Arial" w:hAnsi="Arial" w:cs="Arial"/>
        <w:spacing w:val="-3"/>
        <w:sz w:val="16"/>
      </w:rPr>
    </w:pPr>
    <w:r w:rsidRPr="00310453">
      <w:rPr>
        <w:rFonts w:ascii="Arial" w:hAnsi="Arial" w:cs="Arial"/>
        <w:spacing w:val="-3"/>
        <w:sz w:val="16"/>
      </w:rPr>
      <w:t>Technical Guidelines</w:t>
    </w:r>
    <w:r w:rsidRPr="00310453">
      <w:rPr>
        <w:rFonts w:ascii="Arial" w:hAnsi="Arial" w:cs="Arial"/>
        <w:spacing w:val="-3"/>
        <w:sz w:val="16"/>
      </w:rPr>
      <w:tab/>
      <w:t>Date Modified for Project No.</w:t>
    </w:r>
    <w:r w:rsidRPr="00310453">
      <w:rPr>
        <w:rFonts w:ascii="Arial" w:hAnsi="Arial" w:cs="Arial"/>
        <w:sz w:val="16"/>
      </w:rPr>
      <w:t xml:space="preserve"> &lt;</w:t>
    </w:r>
    <w:r w:rsidRPr="00310453">
      <w:rPr>
        <w:rFonts w:ascii="Arial" w:hAnsi="Arial" w:cs="Arial"/>
        <w:i/>
        <w:sz w:val="16"/>
      </w:rPr>
      <w:t>Insert #</w:t>
    </w:r>
    <w:r w:rsidRPr="00310453">
      <w:rPr>
        <w:rFonts w:ascii="Arial" w:hAnsi="Arial" w:cs="Arial"/>
        <w:sz w:val="16"/>
      </w:rPr>
      <w:t>&gt;</w:t>
    </w:r>
    <w:r w:rsidRPr="00310453">
      <w:rPr>
        <w:rFonts w:ascii="Arial" w:hAnsi="Arial" w:cs="Arial"/>
        <w:spacing w:val="-3"/>
        <w:sz w:val="16"/>
      </w:rPr>
      <w:t>:</w:t>
    </w:r>
    <w:r w:rsidRPr="00310453">
      <w:rPr>
        <w:rFonts w:ascii="Arial" w:hAnsi="Arial" w:cs="Arial"/>
        <w:sz w:val="16"/>
      </w:rPr>
      <w:t>&lt;</w:t>
    </w:r>
    <w:r w:rsidRPr="00310453">
      <w:rPr>
        <w:rFonts w:ascii="Arial" w:hAnsi="Arial" w:cs="Arial"/>
        <w:i/>
        <w:sz w:val="16"/>
      </w:rPr>
      <w:t>Insert date</w:t>
    </w:r>
    <w:r w:rsidRPr="00310453">
      <w:rPr>
        <w:rFonts w:ascii="Arial" w:hAnsi="Arial" w:cs="Arial"/>
        <w:sz w:val="16"/>
      </w:rPr>
      <w:t>&gt;</w:t>
    </w:r>
  </w:p>
  <w:p w14:paraId="687E6110" w14:textId="5F720160" w:rsidR="00DA0A78" w:rsidRPr="002A4B9A" w:rsidRDefault="00DA0A78" w:rsidP="002A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44B18" w14:textId="77777777" w:rsidR="00B527D4" w:rsidRDefault="00B527D4">
      <w:r>
        <w:separator/>
      </w:r>
    </w:p>
  </w:footnote>
  <w:footnote w:type="continuationSeparator" w:id="0">
    <w:p w14:paraId="52755CDC" w14:textId="77777777" w:rsidR="00B527D4" w:rsidRDefault="00B5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3697" w14:textId="77777777" w:rsidR="00DA0A78" w:rsidRDefault="00DA0A78" w:rsidP="00682FA6">
    <w:pPr>
      <w:pStyle w:val="Header"/>
    </w:pPr>
    <w:r w:rsidRPr="00682FA6">
      <w:rPr>
        <w:color w:val="000000"/>
        <w:u w:color="000000"/>
      </w:rPr>
      <w:t>Section 01 78 10</w:t>
    </w:r>
    <w:r>
      <w:tab/>
    </w:r>
    <w:r w:rsidRPr="00682FA6">
      <w:rPr>
        <w:color w:val="000000"/>
        <w:u w:color="000000"/>
      </w:rPr>
      <w:t>Canadian Master Specification (CMS)</w:t>
    </w:r>
  </w:p>
  <w:p w14:paraId="17D70810" w14:textId="77777777" w:rsidR="00DA0A78" w:rsidRDefault="00DA0A78" w:rsidP="00682FA6">
    <w:pPr>
      <w:pStyle w:val="Header"/>
    </w:pPr>
    <w:r w:rsidRPr="00682FA6">
      <w:rPr>
        <w:color w:val="000000"/>
        <w:u w:color="000000"/>
      </w:rPr>
      <w:t>CLOSEOUT SUBMITTALS</w:t>
    </w:r>
    <w:r>
      <w:tab/>
    </w:r>
    <w:r w:rsidRPr="00682FA6">
      <w:rPr>
        <w:color w:val="000000"/>
        <w:u w:color="000000"/>
      </w:rPr>
      <w:t>November 2017</w:t>
    </w:r>
  </w:p>
  <w:p w14:paraId="2F5D130C" w14:textId="77777777" w:rsidR="00DA0A78" w:rsidRDefault="00DA0A78" w:rsidP="00682FA6">
    <w:pPr>
      <w:pStyle w:val="Header"/>
    </w:pPr>
    <w:r w:rsidRPr="00682FA6">
      <w:rPr>
        <w:color w:val="000000"/>
        <w:u w:color="000000"/>
      </w:rPr>
      <w:t xml:space="preserve">Page </w:t>
    </w:r>
    <w:r w:rsidRPr="00682FA6">
      <w:rPr>
        <w:color w:val="000000"/>
        <w:u w:color="000000"/>
      </w:rPr>
      <w:fldChar w:fldCharType="begin"/>
    </w:r>
    <w:r w:rsidRPr="00682FA6">
      <w:rPr>
        <w:color w:val="000000"/>
        <w:u w:color="000000"/>
      </w:rPr>
      <w:instrText xml:space="preserve"> PAGE  \* MERGEFORMAT </w:instrText>
    </w:r>
    <w:r w:rsidRPr="00682FA6">
      <w:rPr>
        <w:color w:val="000000"/>
        <w:u w:color="000000"/>
      </w:rPr>
      <w:fldChar w:fldCharType="separate"/>
    </w:r>
    <w:r>
      <w:rPr>
        <w:noProof/>
        <w:color w:val="000000"/>
        <w:u w:color="000000"/>
      </w:rPr>
      <w:t>2</w:t>
    </w:r>
    <w:r w:rsidRPr="00682FA6">
      <w:rPr>
        <w:color w:val="000000"/>
        <w:u w:color="000000"/>
      </w:rPr>
      <w:fldChar w:fldCharType="end"/>
    </w:r>
    <w:r>
      <w:tab/>
    </w:r>
    <w:proofErr w:type="spellStart"/>
    <w:r w:rsidRPr="00682FA6">
      <w:rPr>
        <w:color w:val="000000"/>
        <w:u w:color="000000"/>
      </w:rPr>
      <w:t>Digicon</w:t>
    </w:r>
    <w:proofErr w:type="spellEnd"/>
    <w:r w:rsidRPr="00682FA6">
      <w:rPr>
        <w:color w:val="000000"/>
        <w:u w:color="000000"/>
      </w:rPr>
      <w:t xml:space="preserve"> Information Inc.</w:t>
    </w:r>
  </w:p>
  <w:p w14:paraId="20B086E8" w14:textId="77777777" w:rsidR="00DA0A78" w:rsidRPr="00682FA6" w:rsidRDefault="00DA0A78" w:rsidP="00682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526C2" w14:textId="77777777" w:rsidR="00B17383" w:rsidRPr="00104C33" w:rsidRDefault="00B17383" w:rsidP="00B17383">
    <w:pPr>
      <w:pStyle w:val="Header"/>
      <w:pBdr>
        <w:top w:val="single" w:sz="6" w:space="1" w:color="auto"/>
      </w:pBdr>
      <w:tabs>
        <w:tab w:val="left" w:pos="0"/>
        <w:tab w:val="center" w:pos="4680"/>
      </w:tabs>
      <w:spacing w:line="240" w:lineRule="exact"/>
      <w:rPr>
        <w:b/>
      </w:rPr>
    </w:pPr>
    <w:r w:rsidRPr="00104C33">
      <w:rPr>
        <w:b/>
      </w:rPr>
      <w:t>UBC Vancouver and UBC Okanagan</w:t>
    </w:r>
  </w:p>
  <w:p w14:paraId="44C4061D" w14:textId="6E520544" w:rsidR="00DA0A78" w:rsidRPr="00B44C8A" w:rsidRDefault="00DA0A78" w:rsidP="00A1279E">
    <w:pPr>
      <w:pStyle w:val="Header"/>
      <w:pBdr>
        <w:top w:val="single" w:sz="6" w:space="1" w:color="auto"/>
      </w:pBdr>
      <w:tabs>
        <w:tab w:val="left" w:pos="0"/>
        <w:tab w:val="center" w:pos="4680"/>
      </w:tabs>
      <w:spacing w:line="240" w:lineRule="exact"/>
      <w:jc w:val="center"/>
      <w:rPr>
        <w:b/>
        <w:caps/>
      </w:rPr>
    </w:pPr>
    <w:r>
      <w:rPr>
        <w:b/>
      </w:rPr>
      <w:t>RfT#20</w:t>
    </w:r>
    <w:r w:rsidR="004B6DE2">
      <w:rPr>
        <w:b/>
      </w:rPr>
      <w:t>2</w:t>
    </w:r>
    <w:r>
      <w:rPr>
        <w:b/>
      </w:rPr>
      <w:t>xxxxxxx</w:t>
    </w:r>
    <w:r>
      <w:rPr>
        <w:b/>
      </w:rPr>
      <w:tab/>
    </w:r>
    <w:r>
      <w:rPr>
        <w:b/>
      </w:rPr>
      <w:tab/>
    </w:r>
    <w:r w:rsidRPr="00B44C8A">
      <w:rPr>
        <w:b/>
      </w:rPr>
      <w:t>SECTION 01 77 00</w:t>
    </w:r>
  </w:p>
  <w:p w14:paraId="2F2B665F" w14:textId="77777777" w:rsidR="00DA0A78" w:rsidRPr="00B44C8A" w:rsidRDefault="00DA0A78" w:rsidP="00A1279E">
    <w:pPr>
      <w:pStyle w:val="Header"/>
      <w:tabs>
        <w:tab w:val="left" w:pos="0"/>
        <w:tab w:val="center" w:pos="4680"/>
      </w:tabs>
      <w:spacing w:line="240" w:lineRule="exact"/>
      <w:jc w:val="center"/>
      <w:rPr>
        <w:b/>
        <w:caps/>
      </w:rPr>
    </w:pPr>
    <w:r w:rsidRPr="00B44C8A">
      <w:rPr>
        <w:b/>
      </w:rPr>
      <w:t>Project No. &lt;</w:t>
    </w:r>
    <w:r w:rsidRPr="00B44C8A">
      <w:rPr>
        <w:b/>
        <w:i/>
      </w:rPr>
      <w:t>Insert #</w:t>
    </w:r>
    <w:r w:rsidRPr="00B44C8A">
      <w:rPr>
        <w:b/>
      </w:rPr>
      <w:t>&gt;</w:t>
    </w:r>
    <w:r w:rsidRPr="00B44C8A">
      <w:rPr>
        <w:b/>
      </w:rPr>
      <w:tab/>
    </w:r>
    <w:r w:rsidRPr="00B44C8A">
      <w:rPr>
        <w:b/>
      </w:rPr>
      <w:tab/>
      <w:t>CLOSEOUT PROCEDURES</w:t>
    </w:r>
  </w:p>
  <w:p w14:paraId="2F030A34" w14:textId="72C7F38B" w:rsidR="00DA0A78" w:rsidRDefault="00DA0A78" w:rsidP="00A1279E">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684FC7">
      <w:rPr>
        <w:rStyle w:val="PageNumber"/>
        <w:b/>
        <w:noProof/>
      </w:rPr>
      <w:t>1</w:t>
    </w:r>
    <w:r>
      <w:rPr>
        <w:rStyle w:val="PageNumber"/>
        <w:b/>
      </w:rPr>
      <w:fldChar w:fldCharType="end"/>
    </w:r>
    <w:r>
      <w:rPr>
        <w:rStyle w:val="PageNumber"/>
        <w:b/>
      </w:rPr>
      <w:t xml:space="preserve"> OF </w:t>
    </w:r>
    <w:r w:rsidR="00694A3D">
      <w:rPr>
        <w:rStyle w:val="PageNumber"/>
        <w:b/>
      </w:rPr>
      <w:fldChar w:fldCharType="begin"/>
    </w:r>
    <w:r w:rsidR="00694A3D">
      <w:rPr>
        <w:rStyle w:val="PageNumber"/>
        <w:b/>
      </w:rPr>
      <w:instrText xml:space="preserve"> SECTIONPAGES   \* MERGEFORMAT </w:instrText>
    </w:r>
    <w:r w:rsidR="00694A3D">
      <w:rPr>
        <w:rStyle w:val="PageNumber"/>
        <w:b/>
      </w:rPr>
      <w:fldChar w:fldCharType="separate"/>
    </w:r>
    <w:r w:rsidR="00141848">
      <w:rPr>
        <w:rStyle w:val="PageNumber"/>
        <w:b/>
        <w:noProof/>
      </w:rPr>
      <w:t>5</w:t>
    </w:r>
    <w:r w:rsidR="00694A3D">
      <w:rPr>
        <w:rStyle w:val="PageNumber"/>
        <w:b/>
      </w:rPr>
      <w:fldChar w:fldCharType="end"/>
    </w:r>
  </w:p>
  <w:p w14:paraId="2B9DB0C8" w14:textId="77777777" w:rsidR="00DA0A78" w:rsidRPr="002A4B9A" w:rsidRDefault="00DA0A78" w:rsidP="002A4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32136EF"/>
    <w:multiLevelType w:val="multilevel"/>
    <w:tmpl w:val="C8FCE1D4"/>
    <w:lvl w:ilvl="0">
      <w:start w:val="1"/>
      <w:numFmt w:val="decimal"/>
      <w:lvlText w:val="%1.0"/>
      <w:lvlJc w:val="left"/>
      <w:pPr>
        <w:ind w:left="720" w:hanging="720"/>
      </w:pPr>
      <w:rPr>
        <w:rFonts w:hint="default"/>
        <w:b/>
        <w:i w:val="0"/>
      </w:rPr>
    </w:lvl>
    <w:lvl w:ilvl="1">
      <w:start w:val="1"/>
      <w:numFmt w:val="decimal"/>
      <w:lvlText w:val="%1.%2"/>
      <w:lvlJc w:val="left"/>
      <w:pPr>
        <w:ind w:left="720" w:hanging="720"/>
      </w:pPr>
      <w:rPr>
        <w:rFonts w:hint="default"/>
      </w:rPr>
    </w:lvl>
    <w:lvl w:ilvl="2">
      <w:start w:val="1"/>
      <w:numFmt w:val="decimal"/>
      <w:lvlText w:val=".%3"/>
      <w:lvlJc w:val="left"/>
      <w:pPr>
        <w:tabs>
          <w:tab w:val="num" w:pos="1440"/>
        </w:tabs>
        <w:ind w:left="1224" w:hanging="504"/>
      </w:pPr>
      <w:rPr>
        <w:rFonts w:hint="default"/>
        <w:color w:val="auto"/>
      </w:rPr>
    </w:lvl>
    <w:lvl w:ilvl="3">
      <w:start w:val="1"/>
      <w:numFmt w:val="decimal"/>
      <w:lvlText w:val=".%4"/>
      <w:lvlJc w:val="left"/>
      <w:pPr>
        <w:ind w:left="1728" w:hanging="504"/>
      </w:pPr>
      <w:rPr>
        <w:rFonts w:hint="default"/>
      </w:rPr>
    </w:lvl>
    <w:lvl w:ilvl="4">
      <w:start w:val="1"/>
      <w:numFmt w:val="decimal"/>
      <w:lvlText w:val=".%5"/>
      <w:lvlJc w:val="left"/>
      <w:pPr>
        <w:ind w:left="2160" w:hanging="432"/>
      </w:pPr>
      <w:rPr>
        <w:rFonts w:hint="default"/>
      </w:rPr>
    </w:lvl>
    <w:lvl w:ilvl="5">
      <w:start w:val="1"/>
      <w:numFmt w:val="decimal"/>
      <w:lvlText w:val=".%6"/>
      <w:lvlJc w:val="left"/>
      <w:pPr>
        <w:ind w:left="2736" w:hanging="1008"/>
      </w:pPr>
      <w:rPr>
        <w:rFonts w:hint="default"/>
      </w:rPr>
    </w:lvl>
    <w:lvl w:ilvl="6">
      <w:start w:val="1"/>
      <w:numFmt w:val="decimal"/>
      <w:lvlText w:val=".%7"/>
      <w:lvlJc w:val="left"/>
      <w:pPr>
        <w:ind w:left="3240" w:hanging="1512"/>
      </w:pPr>
      <w:rPr>
        <w:rFonts w:hint="default"/>
      </w:rPr>
    </w:lvl>
    <w:lvl w:ilvl="7">
      <w:start w:val="1"/>
      <w:numFmt w:val="decimal"/>
      <w:lvlText w:val=".%8"/>
      <w:lvlJc w:val="left"/>
      <w:pPr>
        <w:ind w:left="3744" w:hanging="2016"/>
      </w:pPr>
      <w:rPr>
        <w:rFonts w:hint="default"/>
      </w:rPr>
    </w:lvl>
    <w:lvl w:ilvl="8">
      <w:start w:val="1"/>
      <w:numFmt w:val="decimal"/>
      <w:lvlText w:val=".%9"/>
      <w:lvlJc w:val="left"/>
      <w:pPr>
        <w:ind w:left="4320" w:hanging="2592"/>
      </w:pPr>
      <w:rPr>
        <w:rFonts w:hint="default"/>
      </w:rPr>
    </w:lvl>
  </w:abstractNum>
  <w:abstractNum w:abstractNumId="2"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411351D"/>
    <w:multiLevelType w:val="multilevel"/>
    <w:tmpl w:val="C79C60EE"/>
    <w:lvl w:ilvl="0">
      <w:start w:val="1"/>
      <w:numFmt w:val="decimal"/>
      <w:lvlText w:val="%1.0"/>
      <w:lvlJc w:val="left"/>
      <w:pPr>
        <w:ind w:left="720" w:hanging="720"/>
      </w:pPr>
      <w:rPr>
        <w:rFonts w:hint="default"/>
        <w:b/>
        <w:i w:val="0"/>
      </w:rPr>
    </w:lvl>
    <w:lvl w:ilvl="1">
      <w:start w:val="3"/>
      <w:numFmt w:val="decimal"/>
      <w:lvlText w:val="%1.%2"/>
      <w:lvlJc w:val="left"/>
      <w:pPr>
        <w:ind w:left="720" w:hanging="720"/>
      </w:pPr>
      <w:rPr>
        <w:rFonts w:hint="default"/>
      </w:rPr>
    </w:lvl>
    <w:lvl w:ilvl="2">
      <w:start w:val="2"/>
      <w:numFmt w:val="decimal"/>
      <w:lvlText w:val=".%3"/>
      <w:lvlJc w:val="left"/>
      <w:pPr>
        <w:tabs>
          <w:tab w:val="num" w:pos="1440"/>
        </w:tabs>
        <w:ind w:left="1224" w:hanging="504"/>
      </w:pPr>
      <w:rPr>
        <w:rFonts w:hint="default"/>
        <w:color w:val="auto"/>
      </w:rPr>
    </w:lvl>
    <w:lvl w:ilvl="3">
      <w:start w:val="1"/>
      <w:numFmt w:val="decimal"/>
      <w:lvlText w:val=".%4"/>
      <w:lvlJc w:val="left"/>
      <w:pPr>
        <w:ind w:left="1728" w:hanging="504"/>
      </w:pPr>
      <w:rPr>
        <w:rFonts w:hint="default"/>
      </w:rPr>
    </w:lvl>
    <w:lvl w:ilvl="4">
      <w:start w:val="1"/>
      <w:numFmt w:val="decimal"/>
      <w:lvlText w:val=".%5"/>
      <w:lvlJc w:val="left"/>
      <w:pPr>
        <w:ind w:left="2160" w:hanging="432"/>
      </w:pPr>
      <w:rPr>
        <w:rFonts w:hint="default"/>
      </w:rPr>
    </w:lvl>
    <w:lvl w:ilvl="5">
      <w:start w:val="1"/>
      <w:numFmt w:val="decimal"/>
      <w:lvlText w:val=".%6"/>
      <w:lvlJc w:val="left"/>
      <w:pPr>
        <w:ind w:left="2736" w:hanging="1008"/>
      </w:pPr>
      <w:rPr>
        <w:rFonts w:hint="default"/>
      </w:rPr>
    </w:lvl>
    <w:lvl w:ilvl="6">
      <w:start w:val="1"/>
      <w:numFmt w:val="decimal"/>
      <w:lvlText w:val=".%7"/>
      <w:lvlJc w:val="left"/>
      <w:pPr>
        <w:ind w:left="3240" w:hanging="1512"/>
      </w:pPr>
      <w:rPr>
        <w:rFonts w:hint="default"/>
      </w:rPr>
    </w:lvl>
    <w:lvl w:ilvl="7">
      <w:start w:val="1"/>
      <w:numFmt w:val="decimal"/>
      <w:lvlText w:val=".%8"/>
      <w:lvlJc w:val="left"/>
      <w:pPr>
        <w:ind w:left="3744" w:hanging="2016"/>
      </w:pPr>
      <w:rPr>
        <w:rFonts w:hint="default"/>
      </w:rPr>
    </w:lvl>
    <w:lvl w:ilvl="8">
      <w:start w:val="1"/>
      <w:numFmt w:val="decimal"/>
      <w:lvlText w:val=".%9"/>
      <w:lvlJc w:val="left"/>
      <w:pPr>
        <w:ind w:left="4320" w:hanging="2592"/>
      </w:pPr>
      <w:rPr>
        <w:rFonts w:hint="default"/>
      </w:rPr>
    </w:lvl>
  </w:abstractNum>
  <w:abstractNum w:abstractNumId="4" w15:restartNumberingAfterBreak="0">
    <w:nsid w:val="0D1174E6"/>
    <w:multiLevelType w:val="multilevel"/>
    <w:tmpl w:val="2DEAE882"/>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0070C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A654512"/>
    <w:multiLevelType w:val="multilevel"/>
    <w:tmpl w:val="B6B83172"/>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0070C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12E2596"/>
    <w:multiLevelType w:val="multilevel"/>
    <w:tmpl w:val="3F946B82"/>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2"/>
        <w:szCs w:val="22"/>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1A57971"/>
    <w:multiLevelType w:val="multilevel"/>
    <w:tmpl w:val="3F946B82"/>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2"/>
        <w:szCs w:val="22"/>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A2D436A"/>
    <w:multiLevelType w:val="multilevel"/>
    <w:tmpl w:val="3F946B82"/>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2"/>
        <w:szCs w:val="22"/>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A320554"/>
    <w:multiLevelType w:val="multilevel"/>
    <w:tmpl w:val="4C7CC5B2"/>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CE92D93"/>
    <w:multiLevelType w:val="multilevel"/>
    <w:tmpl w:val="7A00BCB8"/>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E94285F"/>
    <w:multiLevelType w:val="multilevel"/>
    <w:tmpl w:val="D9FC2048"/>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0823425"/>
    <w:multiLevelType w:val="multilevel"/>
    <w:tmpl w:val="04F698AE"/>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16" w15:restartNumberingAfterBreak="0">
    <w:nsid w:val="364D5517"/>
    <w:multiLevelType w:val="multilevel"/>
    <w:tmpl w:val="99828FCE"/>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F753B0F"/>
    <w:multiLevelType w:val="multilevel"/>
    <w:tmpl w:val="21BEBF10"/>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5E3615E"/>
    <w:multiLevelType w:val="multilevel"/>
    <w:tmpl w:val="2A126692"/>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7597031"/>
    <w:multiLevelType w:val="multilevel"/>
    <w:tmpl w:val="F82AF22C"/>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5DB05C4"/>
    <w:multiLevelType w:val="multilevel"/>
    <w:tmpl w:val="D9EA8A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B8E16A2"/>
    <w:multiLevelType w:val="multilevel"/>
    <w:tmpl w:val="DB665D32"/>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E22791F"/>
    <w:multiLevelType w:val="multilevel"/>
    <w:tmpl w:val="8AEE7008"/>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630919"/>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F96029"/>
    <w:multiLevelType w:val="multilevel"/>
    <w:tmpl w:val="2DEAE882"/>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0070C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65E74B1"/>
    <w:multiLevelType w:val="multilevel"/>
    <w:tmpl w:val="C616EDF4"/>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96B75BE"/>
    <w:multiLevelType w:val="multilevel"/>
    <w:tmpl w:val="C0EA6CFE"/>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70607090"/>
    <w:multiLevelType w:val="multilevel"/>
    <w:tmpl w:val="3F946B82"/>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2"/>
        <w:szCs w:val="22"/>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727F39DA"/>
    <w:multiLevelType w:val="multilevel"/>
    <w:tmpl w:val="8AEE7008"/>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74D840C6"/>
    <w:multiLevelType w:val="multilevel"/>
    <w:tmpl w:val="155E3C34"/>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50806E0"/>
    <w:multiLevelType w:val="multilevel"/>
    <w:tmpl w:val="B6B83172"/>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0070C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7FF4C47"/>
    <w:multiLevelType w:val="multilevel"/>
    <w:tmpl w:val="B8F8B358"/>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21"/>
  </w:num>
  <w:num w:numId="3">
    <w:abstractNumId w:val="17"/>
  </w:num>
  <w:num w:numId="4">
    <w:abstractNumId w:val="6"/>
  </w:num>
  <w:num w:numId="5">
    <w:abstractNumId w:val="8"/>
  </w:num>
  <w:num w:numId="6">
    <w:abstractNumId w:val="25"/>
  </w:num>
  <w:num w:numId="7">
    <w:abstractNumId w:val="15"/>
  </w:num>
  <w:num w:numId="8">
    <w:abstractNumId w:val="5"/>
  </w:num>
  <w:num w:numId="9">
    <w:abstractNumId w:val="34"/>
  </w:num>
  <w:num w:numId="10">
    <w:abstractNumId w:val="24"/>
  </w:num>
  <w:num w:numId="11">
    <w:abstractNumId w:val="2"/>
  </w:num>
  <w:num w:numId="12">
    <w:abstractNumId w:val="35"/>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 w:numId="18">
    <w:abstractNumId w:val="9"/>
  </w:num>
  <w:num w:numId="19">
    <w:abstractNumId w:val="10"/>
  </w:num>
  <w:num w:numId="20">
    <w:abstractNumId w:val="11"/>
  </w:num>
  <w:num w:numId="21">
    <w:abstractNumId w:val="29"/>
  </w:num>
  <w:num w:numId="22">
    <w:abstractNumId w:val="23"/>
  </w:num>
  <w:num w:numId="23">
    <w:abstractNumId w:val="19"/>
  </w:num>
  <w:num w:numId="24">
    <w:abstractNumId w:val="27"/>
  </w:num>
  <w:num w:numId="25">
    <w:abstractNumId w:val="32"/>
  </w:num>
  <w:num w:numId="26">
    <w:abstractNumId w:val="12"/>
  </w:num>
  <w:num w:numId="27">
    <w:abstractNumId w:val="7"/>
  </w:num>
  <w:num w:numId="28">
    <w:abstractNumId w:val="30"/>
  </w:num>
  <w:num w:numId="29">
    <w:abstractNumId w:val="13"/>
  </w:num>
  <w:num w:numId="30">
    <w:abstractNumId w:val="16"/>
  </w:num>
  <w:num w:numId="31">
    <w:abstractNumId w:val="22"/>
  </w:num>
  <w:num w:numId="32">
    <w:abstractNumId w:val="26"/>
  </w:num>
  <w:num w:numId="33">
    <w:abstractNumId w:val="28"/>
  </w:num>
  <w:num w:numId="34">
    <w:abstractNumId w:val="4"/>
  </w:num>
  <w:num w:numId="35">
    <w:abstractNumId w:val="14"/>
  </w:num>
  <w:num w:numId="36">
    <w:abstractNumId w:val="33"/>
  </w:num>
  <w:num w:numId="37">
    <w:abstractNumId w:val="31"/>
  </w:num>
  <w:num w:numId="38">
    <w:abstractNumId w:val="1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C4"/>
    <w:rsid w:val="00001F0D"/>
    <w:rsid w:val="00076E9F"/>
    <w:rsid w:val="000B0AA0"/>
    <w:rsid w:val="000C7571"/>
    <w:rsid w:val="00104C33"/>
    <w:rsid w:val="00141848"/>
    <w:rsid w:val="001623AC"/>
    <w:rsid w:val="001D2333"/>
    <w:rsid w:val="00231ED5"/>
    <w:rsid w:val="002A4B9A"/>
    <w:rsid w:val="002B09A6"/>
    <w:rsid w:val="002B2186"/>
    <w:rsid w:val="002D1114"/>
    <w:rsid w:val="003174F3"/>
    <w:rsid w:val="00367B9B"/>
    <w:rsid w:val="00367F2C"/>
    <w:rsid w:val="003C7DCE"/>
    <w:rsid w:val="003C7EA6"/>
    <w:rsid w:val="004B2113"/>
    <w:rsid w:val="004B6DE2"/>
    <w:rsid w:val="00504E09"/>
    <w:rsid w:val="00547E0F"/>
    <w:rsid w:val="005F3DEC"/>
    <w:rsid w:val="005F76AF"/>
    <w:rsid w:val="00680123"/>
    <w:rsid w:val="00682FA6"/>
    <w:rsid w:val="00684FC7"/>
    <w:rsid w:val="00694A3D"/>
    <w:rsid w:val="006A3869"/>
    <w:rsid w:val="006C0CC4"/>
    <w:rsid w:val="00705A58"/>
    <w:rsid w:val="007122CB"/>
    <w:rsid w:val="007C3B06"/>
    <w:rsid w:val="00817866"/>
    <w:rsid w:val="00880B90"/>
    <w:rsid w:val="009275BB"/>
    <w:rsid w:val="00974FBB"/>
    <w:rsid w:val="00975E20"/>
    <w:rsid w:val="009942C0"/>
    <w:rsid w:val="0099491D"/>
    <w:rsid w:val="009C2262"/>
    <w:rsid w:val="009D0E93"/>
    <w:rsid w:val="009D3B92"/>
    <w:rsid w:val="009E51AE"/>
    <w:rsid w:val="00A1279E"/>
    <w:rsid w:val="00A82EE0"/>
    <w:rsid w:val="00AD3CE3"/>
    <w:rsid w:val="00AF501D"/>
    <w:rsid w:val="00B17383"/>
    <w:rsid w:val="00B527D4"/>
    <w:rsid w:val="00B776B5"/>
    <w:rsid w:val="00B8159F"/>
    <w:rsid w:val="00C14F19"/>
    <w:rsid w:val="00CC2DE3"/>
    <w:rsid w:val="00CC772F"/>
    <w:rsid w:val="00D17586"/>
    <w:rsid w:val="00D86354"/>
    <w:rsid w:val="00D9102D"/>
    <w:rsid w:val="00DA0A78"/>
    <w:rsid w:val="00DD5FC4"/>
    <w:rsid w:val="00E06725"/>
    <w:rsid w:val="00E07739"/>
    <w:rsid w:val="00E17278"/>
    <w:rsid w:val="00E20EC7"/>
    <w:rsid w:val="00EE02D4"/>
    <w:rsid w:val="00EE6E36"/>
    <w:rsid w:val="00F20566"/>
    <w:rsid w:val="00F500F5"/>
    <w:rsid w:val="00FA3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7E9195"/>
  <w15:docId w15:val="{B9BA7342-7A13-49AB-9A9F-120A8DFA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3B92"/>
    <w:rPr>
      <w:rFonts w:ascii="HelveticaNeue LT 55 Roman" w:hAnsi="HelveticaNeue LT 55 Roman"/>
      <w:lang w:val="en-CA"/>
    </w:rPr>
  </w:style>
  <w:style w:type="paragraph" w:styleId="Heading1">
    <w:name w:val="heading 1"/>
    <w:basedOn w:val="Normal"/>
    <w:next w:val="Heading2"/>
    <w:link w:val="Heading1Char"/>
    <w:qFormat/>
    <w:rsid w:val="009D3B92"/>
    <w:pPr>
      <w:keepNext/>
      <w:numPr>
        <w:numId w:val="14"/>
      </w:numPr>
      <w:tabs>
        <w:tab w:val="clear" w:pos="1440"/>
        <w:tab w:val="num" w:pos="720"/>
      </w:tabs>
      <w:spacing w:before="480"/>
      <w:ind w:left="720" w:hanging="720"/>
      <w:outlineLvl w:val="0"/>
    </w:pPr>
    <w:rPr>
      <w:b/>
    </w:rPr>
  </w:style>
  <w:style w:type="paragraph" w:styleId="Heading2">
    <w:name w:val="heading 2"/>
    <w:aliases w:val="DoNOTuse,DoNotUse2"/>
    <w:basedOn w:val="Normal"/>
    <w:next w:val="Heading3"/>
    <w:link w:val="Heading2Char"/>
    <w:qFormat/>
    <w:rsid w:val="009D3B92"/>
    <w:pPr>
      <w:keepNext/>
      <w:numPr>
        <w:ilvl w:val="1"/>
        <w:numId w:val="14"/>
      </w:numPr>
      <w:tabs>
        <w:tab w:val="clear" w:pos="1440"/>
        <w:tab w:val="num" w:pos="720"/>
      </w:tabs>
      <w:spacing w:before="240"/>
      <w:ind w:left="720" w:hanging="720"/>
      <w:outlineLvl w:val="1"/>
    </w:pPr>
    <w:rPr>
      <w:b/>
    </w:rPr>
  </w:style>
  <w:style w:type="paragraph" w:styleId="Heading3">
    <w:name w:val="heading 3"/>
    <w:basedOn w:val="Normal"/>
    <w:link w:val="Heading3Char"/>
    <w:qFormat/>
    <w:rsid w:val="009D3B92"/>
    <w:pPr>
      <w:numPr>
        <w:ilvl w:val="2"/>
        <w:numId w:val="14"/>
      </w:numPr>
      <w:spacing w:before="120" w:after="120"/>
      <w:outlineLvl w:val="2"/>
    </w:pPr>
  </w:style>
  <w:style w:type="paragraph" w:styleId="Heading4">
    <w:name w:val="heading 4"/>
    <w:basedOn w:val="Normal"/>
    <w:link w:val="Heading4Char"/>
    <w:qFormat/>
    <w:rsid w:val="009D3B92"/>
    <w:pPr>
      <w:numPr>
        <w:ilvl w:val="3"/>
        <w:numId w:val="14"/>
      </w:numPr>
      <w:spacing w:before="60"/>
      <w:outlineLvl w:val="3"/>
    </w:pPr>
  </w:style>
  <w:style w:type="paragraph" w:styleId="Heading5">
    <w:name w:val="heading 5"/>
    <w:basedOn w:val="Normal"/>
    <w:link w:val="Heading5Char"/>
    <w:qFormat/>
    <w:rsid w:val="009D3B92"/>
    <w:pPr>
      <w:numPr>
        <w:ilvl w:val="4"/>
        <w:numId w:val="14"/>
      </w:numPr>
      <w:spacing w:before="60"/>
      <w:outlineLvl w:val="4"/>
    </w:pPr>
  </w:style>
  <w:style w:type="paragraph" w:styleId="Heading6">
    <w:name w:val="heading 6"/>
    <w:basedOn w:val="Normal"/>
    <w:link w:val="Heading6Char"/>
    <w:qFormat/>
    <w:rsid w:val="009D3B92"/>
    <w:pPr>
      <w:numPr>
        <w:ilvl w:val="5"/>
        <w:numId w:val="14"/>
      </w:numPr>
      <w:spacing w:before="60"/>
      <w:outlineLvl w:val="5"/>
    </w:pPr>
  </w:style>
  <w:style w:type="paragraph" w:styleId="Heading7">
    <w:name w:val="heading 7"/>
    <w:basedOn w:val="Normal"/>
    <w:link w:val="Heading7Char"/>
    <w:qFormat/>
    <w:rsid w:val="009D3B92"/>
    <w:pPr>
      <w:numPr>
        <w:ilvl w:val="6"/>
        <w:numId w:val="14"/>
      </w:numPr>
      <w:spacing w:before="60"/>
      <w:outlineLvl w:val="6"/>
    </w:pPr>
  </w:style>
  <w:style w:type="paragraph" w:styleId="Heading8">
    <w:name w:val="heading 8"/>
    <w:basedOn w:val="Normal"/>
    <w:link w:val="Heading8Char"/>
    <w:qFormat/>
    <w:rsid w:val="009D3B92"/>
    <w:pPr>
      <w:numPr>
        <w:ilvl w:val="7"/>
        <w:numId w:val="14"/>
      </w:numPr>
      <w:spacing w:before="60"/>
      <w:outlineLvl w:val="7"/>
    </w:pPr>
  </w:style>
  <w:style w:type="paragraph" w:styleId="Heading9">
    <w:name w:val="heading 9"/>
    <w:basedOn w:val="Normal"/>
    <w:link w:val="Heading9Char"/>
    <w:qFormat/>
    <w:rsid w:val="009D3B92"/>
    <w:pPr>
      <w:numPr>
        <w:ilvl w:val="8"/>
        <w:numId w:val="14"/>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rsid w:val="009D3B92"/>
  </w:style>
  <w:style w:type="paragraph" w:customStyle="1" w:styleId="SpecNote">
    <w:name w:val="SpecNote"/>
    <w:basedOn w:val="Normal"/>
    <w:link w:val="SpecNoteChar"/>
    <w:rsid w:val="009D3B92"/>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9D3B92"/>
  </w:style>
  <w:style w:type="character" w:styleId="CommentReference">
    <w:name w:val="annotation reference"/>
    <w:basedOn w:val="DefaultParagraphFont"/>
    <w:rsid w:val="009D3B92"/>
    <w:rPr>
      <w:rFonts w:cs="Times New Roman"/>
      <w:sz w:val="16"/>
      <w:szCs w:val="16"/>
    </w:rPr>
  </w:style>
  <w:style w:type="paragraph" w:styleId="CommentText">
    <w:name w:val="annotation text"/>
    <w:basedOn w:val="Normal"/>
    <w:link w:val="CommentTextChar"/>
    <w:rsid w:val="009D3B92"/>
  </w:style>
  <w:style w:type="paragraph" w:styleId="CommentSubject">
    <w:name w:val="annotation subject"/>
    <w:basedOn w:val="CommentText"/>
    <w:next w:val="CommentText"/>
    <w:semiHidden/>
    <w:rsid w:val="009D3B92"/>
    <w:rPr>
      <w:b/>
      <w:bCs/>
    </w:rPr>
  </w:style>
  <w:style w:type="paragraph" w:customStyle="1" w:styleId="OR">
    <w:name w:val="[OR]"/>
    <w:basedOn w:val="Normal"/>
    <w:rsid w:val="009D3B92"/>
    <w:pPr>
      <w:keepNext/>
      <w:jc w:val="center"/>
    </w:pPr>
    <w:rPr>
      <w:rFonts w:ascii="Arial" w:hAnsi="Arial"/>
      <w:color w:val="FF0000"/>
    </w:rPr>
  </w:style>
  <w:style w:type="paragraph" w:customStyle="1" w:styleId="AuthorNote">
    <w:name w:val="AuthorNote"/>
    <w:basedOn w:val="SpecNote"/>
    <w:rsid w:val="009D3B92"/>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9D3B92"/>
    <w:pPr>
      <w:spacing w:before="600"/>
      <w:jc w:val="center"/>
    </w:pPr>
    <w:rPr>
      <w:b/>
    </w:rPr>
  </w:style>
  <w:style w:type="paragraph" w:customStyle="1" w:styleId="CSITitle">
    <w:name w:val="CSITitle"/>
    <w:basedOn w:val="Normal"/>
    <w:rsid w:val="009D3B92"/>
    <w:pPr>
      <w:spacing w:line="480" w:lineRule="auto"/>
      <w:jc w:val="center"/>
    </w:pPr>
    <w:rPr>
      <w:b/>
    </w:rPr>
  </w:style>
  <w:style w:type="paragraph" w:styleId="Footer">
    <w:name w:val="footer"/>
    <w:basedOn w:val="Normal"/>
    <w:rsid w:val="009D3B92"/>
    <w:pPr>
      <w:tabs>
        <w:tab w:val="left" w:pos="4680"/>
        <w:tab w:val="right" w:pos="9360"/>
      </w:tabs>
    </w:pPr>
  </w:style>
  <w:style w:type="paragraph" w:styleId="Header">
    <w:name w:val="header"/>
    <w:aliases w:val="HEADER"/>
    <w:basedOn w:val="Normal"/>
    <w:link w:val="HeaderChar"/>
    <w:uiPriority w:val="99"/>
    <w:rsid w:val="009D3B92"/>
    <w:pPr>
      <w:tabs>
        <w:tab w:val="right" w:pos="9360"/>
      </w:tabs>
    </w:pPr>
  </w:style>
  <w:style w:type="paragraph" w:customStyle="1" w:styleId="SpecNoteEnv">
    <w:name w:val="SpecNoteEnv"/>
    <w:basedOn w:val="SpecNote"/>
    <w:rsid w:val="009D3B92"/>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aliases w:val="DoNOTuse Char,DoNotUse2 Char"/>
    <w:basedOn w:val="DefaultParagraphFont"/>
    <w:link w:val="Heading2"/>
    <w:locked/>
    <w:rsid w:val="009D3B92"/>
    <w:rPr>
      <w:rFonts w:ascii="HelveticaNeue LT 55 Roman" w:hAnsi="HelveticaNeue LT 55 Roman"/>
      <w:b/>
      <w:lang w:val="en-CA"/>
    </w:rPr>
  </w:style>
  <w:style w:type="character" w:styleId="Hyperlink">
    <w:name w:val="Hyperlink"/>
    <w:basedOn w:val="DefaultParagraphFont"/>
    <w:rsid w:val="009D3B92"/>
    <w:rPr>
      <w:rFonts w:cs="Times New Roman"/>
      <w:color w:val="0000FF"/>
      <w:u w:val="single"/>
    </w:rPr>
  </w:style>
  <w:style w:type="character" w:customStyle="1" w:styleId="Heading3Char">
    <w:name w:val="Heading 3 Char"/>
    <w:basedOn w:val="DefaultParagraphFont"/>
    <w:link w:val="Heading3"/>
    <w:locked/>
    <w:rsid w:val="009D3B92"/>
    <w:rPr>
      <w:rFonts w:ascii="HelveticaNeue LT 55 Roman" w:hAnsi="HelveticaNeue LT 55 Roman"/>
      <w:lang w:val="en-CA"/>
    </w:rPr>
  </w:style>
  <w:style w:type="character" w:customStyle="1" w:styleId="Heading4Char">
    <w:name w:val="Heading 4 Char"/>
    <w:basedOn w:val="DefaultParagraphFont"/>
    <w:link w:val="Heading4"/>
    <w:locked/>
    <w:rsid w:val="009D3B92"/>
    <w:rPr>
      <w:rFonts w:ascii="HelveticaNeue LT 55 Roman" w:hAnsi="HelveticaNeue LT 55 Roman"/>
      <w:lang w:val="en-CA"/>
    </w:rPr>
  </w:style>
  <w:style w:type="numbering" w:styleId="ArticleSection">
    <w:name w:val="Outline List 3"/>
    <w:basedOn w:val="NoList"/>
    <w:rsid w:val="009D3B92"/>
  </w:style>
  <w:style w:type="character" w:customStyle="1" w:styleId="SI">
    <w:name w:val="SI"/>
    <w:rsid w:val="009D3B92"/>
    <w:rPr>
      <w:color w:val="auto"/>
    </w:rPr>
  </w:style>
  <w:style w:type="character" w:customStyle="1" w:styleId="IP">
    <w:name w:val="IP"/>
    <w:rsid w:val="009D3B92"/>
    <w:rPr>
      <w:color w:val="auto"/>
    </w:rPr>
  </w:style>
  <w:style w:type="paragraph" w:customStyle="1" w:styleId="SectionNote">
    <w:name w:val="SectionNote"/>
    <w:basedOn w:val="SpecNote"/>
    <w:rsid w:val="009D3B92"/>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9D3B92"/>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9D3B92"/>
  </w:style>
  <w:style w:type="paragraph" w:customStyle="1" w:styleId="CSC2">
    <w:name w:val="CSC[2]"/>
    <w:basedOn w:val="Heading2"/>
    <w:rsid w:val="009D3B92"/>
    <w:pPr>
      <w:keepLines/>
    </w:pPr>
  </w:style>
  <w:style w:type="paragraph" w:customStyle="1" w:styleId="CSC3">
    <w:name w:val="CSC[3]"/>
    <w:basedOn w:val="Heading3"/>
    <w:rsid w:val="009D3B92"/>
    <w:pPr>
      <w:keepLines/>
    </w:pPr>
  </w:style>
  <w:style w:type="paragraph" w:customStyle="1" w:styleId="CSC4">
    <w:name w:val="CSC[4]"/>
    <w:basedOn w:val="Heading4"/>
    <w:rsid w:val="009D3B92"/>
  </w:style>
  <w:style w:type="paragraph" w:customStyle="1" w:styleId="CSC5">
    <w:name w:val="CSC[5]"/>
    <w:basedOn w:val="Heading5"/>
    <w:qFormat/>
    <w:rsid w:val="009D3B92"/>
  </w:style>
  <w:style w:type="paragraph" w:customStyle="1" w:styleId="CSC6">
    <w:name w:val="CSC[6]"/>
    <w:basedOn w:val="Heading6"/>
    <w:qFormat/>
    <w:rsid w:val="009D3B92"/>
  </w:style>
  <w:style w:type="paragraph" w:customStyle="1" w:styleId="CSC7">
    <w:name w:val="CSC[7]"/>
    <w:basedOn w:val="Heading7"/>
    <w:rsid w:val="009D3B92"/>
  </w:style>
  <w:style w:type="paragraph" w:customStyle="1" w:styleId="CSC8">
    <w:name w:val="CSC[8]"/>
    <w:basedOn w:val="Heading8"/>
    <w:rsid w:val="009D3B92"/>
  </w:style>
  <w:style w:type="paragraph" w:styleId="BalloonText">
    <w:name w:val="Balloon Text"/>
    <w:basedOn w:val="Normal"/>
    <w:link w:val="BalloonTextChar"/>
    <w:rsid w:val="009D3B92"/>
    <w:rPr>
      <w:rFonts w:ascii="Tahoma" w:hAnsi="Tahoma" w:cs="Tahoma"/>
      <w:sz w:val="16"/>
      <w:szCs w:val="16"/>
    </w:rPr>
  </w:style>
  <w:style w:type="character" w:customStyle="1" w:styleId="BalloonTextChar">
    <w:name w:val="Balloon Text Char"/>
    <w:basedOn w:val="DefaultParagraphFont"/>
    <w:link w:val="BalloonText"/>
    <w:rsid w:val="009D3B92"/>
    <w:rPr>
      <w:rFonts w:ascii="Tahoma" w:hAnsi="Tahoma" w:cs="Tahoma"/>
      <w:sz w:val="16"/>
      <w:szCs w:val="16"/>
      <w:lang w:val="en-CA"/>
    </w:rPr>
  </w:style>
  <w:style w:type="table" w:styleId="TableGrid">
    <w:name w:val="Table Grid"/>
    <w:basedOn w:val="TableNormal"/>
    <w:uiPriority w:val="59"/>
    <w:rsid w:val="009D3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erChar">
    <w:name w:val="Header Char"/>
    <w:aliases w:val="HEADER Char"/>
    <w:basedOn w:val="DefaultParagraphFont"/>
    <w:link w:val="Header"/>
    <w:uiPriority w:val="99"/>
    <w:rsid w:val="009D3B92"/>
    <w:rPr>
      <w:rFonts w:ascii="HelveticaNeue LT 55 Roman" w:hAnsi="HelveticaNeue LT 55 Roman"/>
      <w:lang w:val="en-CA"/>
    </w:rPr>
  </w:style>
  <w:style w:type="paragraph" w:customStyle="1" w:styleId="Notes">
    <w:name w:val="Notes"/>
    <w:basedOn w:val="SpecNote"/>
    <w:link w:val="NotesChar"/>
    <w:qFormat/>
    <w:rsid w:val="009D3B92"/>
  </w:style>
  <w:style w:type="character" w:customStyle="1" w:styleId="SpecNoteChar">
    <w:name w:val="SpecNote Char"/>
    <w:basedOn w:val="DefaultParagraphFont"/>
    <w:link w:val="SpecNote"/>
    <w:rsid w:val="009D3B92"/>
    <w:rPr>
      <w:rFonts w:ascii="HelveticaNeue LT 55 Roman" w:hAnsi="HelveticaNeue LT 55 Roman"/>
      <w:i/>
      <w:vanish/>
      <w:color w:val="0080FF"/>
      <w:szCs w:val="22"/>
      <w:lang w:val="en-CA"/>
    </w:rPr>
  </w:style>
  <w:style w:type="character" w:customStyle="1" w:styleId="NotesChar">
    <w:name w:val="Notes Char"/>
    <w:basedOn w:val="SpecNoteChar"/>
    <w:link w:val="Notes"/>
    <w:rsid w:val="009D3B92"/>
    <w:rPr>
      <w:rFonts w:ascii="HelveticaNeue LT 55 Roman" w:hAnsi="HelveticaNeue LT 55 Roman"/>
      <w:i/>
      <w:vanish/>
      <w:color w:val="0080FF"/>
      <w:szCs w:val="22"/>
      <w:lang w:val="en-CA"/>
    </w:rPr>
  </w:style>
  <w:style w:type="paragraph" w:customStyle="1" w:styleId="Default">
    <w:name w:val="Default"/>
    <w:rsid w:val="006A386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AF501D"/>
    <w:rPr>
      <w:rFonts w:ascii="HelveticaNeue LT 55 Roman" w:hAnsi="HelveticaNeue LT 55 Roman"/>
      <w:b/>
      <w:lang w:val="en-CA"/>
    </w:rPr>
  </w:style>
  <w:style w:type="character" w:customStyle="1" w:styleId="Heading5Char">
    <w:name w:val="Heading 5 Char"/>
    <w:link w:val="Heading5"/>
    <w:rsid w:val="00AF501D"/>
    <w:rPr>
      <w:rFonts w:ascii="HelveticaNeue LT 55 Roman" w:hAnsi="HelveticaNeue LT 55 Roman"/>
      <w:lang w:val="en-CA"/>
    </w:rPr>
  </w:style>
  <w:style w:type="character" w:customStyle="1" w:styleId="Heading6Char">
    <w:name w:val="Heading 6 Char"/>
    <w:basedOn w:val="DefaultParagraphFont"/>
    <w:link w:val="Heading6"/>
    <w:rsid w:val="00AF501D"/>
    <w:rPr>
      <w:rFonts w:ascii="HelveticaNeue LT 55 Roman" w:hAnsi="HelveticaNeue LT 55 Roman"/>
      <w:lang w:val="en-CA"/>
    </w:rPr>
  </w:style>
  <w:style w:type="character" w:customStyle="1" w:styleId="Heading7Char">
    <w:name w:val="Heading 7 Char"/>
    <w:basedOn w:val="DefaultParagraphFont"/>
    <w:link w:val="Heading7"/>
    <w:rsid w:val="00AF501D"/>
    <w:rPr>
      <w:rFonts w:ascii="HelveticaNeue LT 55 Roman" w:hAnsi="HelveticaNeue LT 55 Roman"/>
      <w:lang w:val="en-CA"/>
    </w:rPr>
  </w:style>
  <w:style w:type="character" w:customStyle="1" w:styleId="Heading8Char">
    <w:name w:val="Heading 8 Char"/>
    <w:basedOn w:val="DefaultParagraphFont"/>
    <w:link w:val="Heading8"/>
    <w:rsid w:val="00AF501D"/>
    <w:rPr>
      <w:rFonts w:ascii="HelveticaNeue LT 55 Roman" w:hAnsi="HelveticaNeue LT 55 Roman"/>
      <w:lang w:val="en-CA"/>
    </w:rPr>
  </w:style>
  <w:style w:type="character" w:customStyle="1" w:styleId="Heading9Char">
    <w:name w:val="Heading 9 Char"/>
    <w:basedOn w:val="DefaultParagraphFont"/>
    <w:link w:val="Heading9"/>
    <w:rsid w:val="00AF501D"/>
    <w:rPr>
      <w:rFonts w:ascii="HelveticaNeue LT 55 Roman" w:hAnsi="HelveticaNeue LT 55 Roman"/>
      <w:lang w:val="en-CA"/>
    </w:rPr>
  </w:style>
  <w:style w:type="character" w:styleId="PageNumber">
    <w:name w:val="page number"/>
    <w:basedOn w:val="DefaultParagraphFont"/>
    <w:rsid w:val="002A4B9A"/>
  </w:style>
  <w:style w:type="paragraph" w:styleId="Title">
    <w:name w:val="Title"/>
    <w:basedOn w:val="Normal"/>
    <w:link w:val="TitleChar"/>
    <w:qFormat/>
    <w:rsid w:val="00A1279E"/>
    <w:pPr>
      <w:widowControl w:val="0"/>
      <w:autoSpaceDE w:val="0"/>
      <w:autoSpaceDN w:val="0"/>
    </w:pPr>
    <w:rPr>
      <w:rFonts w:ascii="Arial" w:hAnsi="Arial"/>
      <w:b/>
      <w:bCs/>
      <w:lang w:val="en-US"/>
    </w:rPr>
  </w:style>
  <w:style w:type="character" w:customStyle="1" w:styleId="TitleChar">
    <w:name w:val="Title Char"/>
    <w:basedOn w:val="DefaultParagraphFont"/>
    <w:link w:val="Title"/>
    <w:rsid w:val="00A1279E"/>
    <w:rPr>
      <w:rFonts w:ascii="Arial" w:hAnsi="Arial"/>
      <w:b/>
      <w:bCs/>
    </w:rPr>
  </w:style>
  <w:style w:type="paragraph" w:customStyle="1" w:styleId="P1">
    <w:name w:val="P1"/>
    <w:basedOn w:val="Normal"/>
    <w:rsid w:val="00A1279E"/>
    <w:pPr>
      <w:widowControl w:val="0"/>
      <w:tabs>
        <w:tab w:val="left" w:pos="1134"/>
      </w:tabs>
      <w:autoSpaceDE w:val="0"/>
      <w:autoSpaceDN w:val="0"/>
      <w:spacing w:after="60"/>
      <w:ind w:left="1134" w:hanging="567"/>
      <w:jc w:val="both"/>
    </w:pPr>
    <w:rPr>
      <w:rFonts w:ascii="Arial" w:hAnsi="Arial" w:cs="Arial"/>
      <w:lang w:val="en-US"/>
    </w:rPr>
  </w:style>
  <w:style w:type="paragraph" w:customStyle="1" w:styleId="P2">
    <w:name w:val="P2"/>
    <w:basedOn w:val="Normal"/>
    <w:rsid w:val="00A1279E"/>
    <w:pPr>
      <w:widowControl w:val="0"/>
      <w:tabs>
        <w:tab w:val="left" w:pos="1701"/>
      </w:tabs>
      <w:autoSpaceDE w:val="0"/>
      <w:autoSpaceDN w:val="0"/>
      <w:ind w:left="1701" w:hanging="567"/>
      <w:jc w:val="both"/>
    </w:pPr>
    <w:rPr>
      <w:rFonts w:ascii="Arial" w:hAnsi="Arial" w:cs="Arial"/>
      <w:lang w:val="en-US"/>
    </w:rPr>
  </w:style>
  <w:style w:type="paragraph" w:styleId="ListParagraph">
    <w:name w:val="List Paragraph"/>
    <w:basedOn w:val="Normal"/>
    <w:uiPriority w:val="34"/>
    <w:qFormat/>
    <w:rsid w:val="00A1279E"/>
    <w:pPr>
      <w:ind w:left="720"/>
    </w:pPr>
    <w:rPr>
      <w:rFonts w:ascii="Times New Roman" w:hAnsi="Times New Roman"/>
      <w:sz w:val="24"/>
      <w:szCs w:val="24"/>
      <w:lang w:val="en-US"/>
    </w:rPr>
  </w:style>
  <w:style w:type="paragraph" w:customStyle="1" w:styleId="1Body">
    <w:name w:val=".1 Body"/>
    <w:rsid w:val="00A1279E"/>
    <w:pPr>
      <w:keepLines/>
      <w:tabs>
        <w:tab w:val="left" w:pos="144"/>
      </w:tabs>
      <w:spacing w:after="240" w:line="241" w:lineRule="exact"/>
      <w:ind w:left="720" w:hanging="576"/>
    </w:pPr>
    <w:rPr>
      <w:rFonts w:ascii="Arial" w:hAnsi="Arial"/>
    </w:rPr>
  </w:style>
  <w:style w:type="paragraph" w:customStyle="1" w:styleId="aBody">
    <w:name w:val=".a Body"/>
    <w:basedOn w:val="1Body"/>
    <w:rsid w:val="00A1279E"/>
    <w:pPr>
      <w:ind w:left="1440" w:hanging="720"/>
    </w:pPr>
  </w:style>
  <w:style w:type="paragraph" w:customStyle="1" w:styleId="11ParaHeading">
    <w:name w:val="1.1 Para Heading"/>
    <w:rsid w:val="00A1279E"/>
    <w:pPr>
      <w:keepNext/>
      <w:keepLines/>
      <w:tabs>
        <w:tab w:val="left" w:pos="144"/>
        <w:tab w:val="left" w:pos="720"/>
        <w:tab w:val="left" w:pos="1440"/>
      </w:tabs>
      <w:spacing w:after="240" w:line="240" w:lineRule="exact"/>
      <w:ind w:left="720" w:hanging="720"/>
    </w:pPr>
    <w:rPr>
      <w:rFonts w:ascii="Arial" w:hAnsi="Arial"/>
      <w:caps/>
    </w:rPr>
  </w:style>
  <w:style w:type="character" w:styleId="FollowedHyperlink">
    <w:name w:val="FollowedHyperlink"/>
    <w:basedOn w:val="DefaultParagraphFont"/>
    <w:semiHidden/>
    <w:unhideWhenUsed/>
    <w:rsid w:val="00A1279E"/>
    <w:rPr>
      <w:color w:val="954F72" w:themeColor="followedHyperlink"/>
      <w:u w:val="single"/>
    </w:rPr>
  </w:style>
  <w:style w:type="character" w:customStyle="1" w:styleId="UnresolvedMention1">
    <w:name w:val="Unresolved Mention1"/>
    <w:basedOn w:val="DefaultParagraphFont"/>
    <w:uiPriority w:val="99"/>
    <w:semiHidden/>
    <w:unhideWhenUsed/>
    <w:rsid w:val="00FA3913"/>
    <w:rPr>
      <w:color w:val="605E5C"/>
      <w:shd w:val="clear" w:color="auto" w:fill="E1DFDD"/>
    </w:rPr>
  </w:style>
  <w:style w:type="character" w:customStyle="1" w:styleId="CommentTextChar">
    <w:name w:val="Comment Text Char"/>
    <w:link w:val="CommentText"/>
    <w:rsid w:val="009D0E93"/>
    <w:rPr>
      <w:rFonts w:ascii="HelveticaNeue LT 55 Roman" w:hAnsi="HelveticaNeue LT 55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ore.csagroup.org/ccrz__ProductDetails?viewState=DetailView&amp;cartID=&amp;portalUser=&amp;store=&amp;cclcl=en_US&amp;sku=Z32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 Template.dotx</Template>
  <TotalTime>9</TotalTime>
  <Pages>5</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Closeout Submittals</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Closeout Submittals</dc:title>
  <dc:creator>UBC</dc:creator>
  <cp:keywords>017700</cp:keywords>
  <cp:lastModifiedBy>Ng, Jenny</cp:lastModifiedBy>
  <cp:revision>7</cp:revision>
  <dcterms:created xsi:type="dcterms:W3CDTF">2020-03-09T01:44:00Z</dcterms:created>
  <dcterms:modified xsi:type="dcterms:W3CDTF">2023-10-16T20:14:00Z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20171108</vt:lpwstr>
  </property>
</Properties>
</file>