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5823D7" w14:textId="77777777" w:rsidR="00E838D7" w:rsidRPr="00607A57" w:rsidRDefault="00721BC4">
      <w:pPr>
        <w:pStyle w:val="Heading1"/>
      </w:pPr>
      <w:r w:rsidRPr="00607A57">
        <w:t>General</w:t>
      </w:r>
    </w:p>
    <w:p w14:paraId="2963C4FA" w14:textId="77777777" w:rsidR="00E838D7" w:rsidRPr="00D531CD" w:rsidRDefault="00281716" w:rsidP="000A0FC6">
      <w:pPr>
        <w:pStyle w:val="Heading2"/>
        <w:tabs>
          <w:tab w:val="left" w:pos="720"/>
          <w:tab w:val="num" w:pos="1440"/>
        </w:tabs>
        <w:ind w:left="1440" w:hanging="1440"/>
      </w:pPr>
      <w:r w:rsidRPr="00D531CD">
        <w:t>SECTION INCLUDES</w:t>
      </w:r>
    </w:p>
    <w:p w14:paraId="73886470" w14:textId="77777777" w:rsidR="00E838D7" w:rsidRPr="00607A57" w:rsidRDefault="00721BC4" w:rsidP="00607A57">
      <w:pPr>
        <w:pStyle w:val="Heading3"/>
      </w:pPr>
      <w:r w:rsidRPr="00607A57">
        <w:t>Inspection and testing, administrative and enforcement requirements.</w:t>
      </w:r>
    </w:p>
    <w:p w14:paraId="528210AD" w14:textId="77777777" w:rsidR="00E838D7" w:rsidRPr="00607A57" w:rsidRDefault="00721BC4" w:rsidP="00607A57">
      <w:pPr>
        <w:pStyle w:val="Heading3"/>
      </w:pPr>
      <w:r w:rsidRPr="00607A57">
        <w:t>Tests and mix designs.</w:t>
      </w:r>
    </w:p>
    <w:p w14:paraId="62C69D94" w14:textId="77777777" w:rsidR="00E838D7" w:rsidRPr="00607A57" w:rsidRDefault="00721BC4" w:rsidP="00607A57">
      <w:pPr>
        <w:pStyle w:val="Heading3"/>
      </w:pPr>
      <w:r w:rsidRPr="00607A57">
        <w:t>Mock-ups.</w:t>
      </w:r>
    </w:p>
    <w:p w14:paraId="789823B5" w14:textId="77777777" w:rsidR="00E838D7" w:rsidRPr="00607A57" w:rsidRDefault="00721BC4" w:rsidP="00607A57">
      <w:pPr>
        <w:pStyle w:val="Heading3"/>
      </w:pPr>
      <w:r w:rsidRPr="00607A57">
        <w:t>Mill tests.</w:t>
      </w:r>
    </w:p>
    <w:p w14:paraId="7F9EDB00" w14:textId="77777777" w:rsidR="00E838D7" w:rsidRPr="00607A57" w:rsidRDefault="00721BC4" w:rsidP="00607A57">
      <w:pPr>
        <w:pStyle w:val="Heading3"/>
      </w:pPr>
      <w:r w:rsidRPr="00607A57">
        <w:t>Written and electronic reports.</w:t>
      </w:r>
    </w:p>
    <w:p w14:paraId="0C447FC5" w14:textId="77777777" w:rsidR="00E838D7" w:rsidRPr="00607A57" w:rsidRDefault="00721BC4" w:rsidP="00607A57">
      <w:pPr>
        <w:pStyle w:val="Heading3"/>
      </w:pPr>
      <w:r w:rsidRPr="00607A57">
        <w:t>Equipment and system adjust and balance.</w:t>
      </w:r>
    </w:p>
    <w:p w14:paraId="3AE66A47" w14:textId="77777777" w:rsidR="00E838D7" w:rsidRPr="00D531CD" w:rsidRDefault="00281716" w:rsidP="000A0FC6">
      <w:pPr>
        <w:pStyle w:val="Heading2"/>
        <w:tabs>
          <w:tab w:val="left" w:pos="720"/>
          <w:tab w:val="num" w:pos="1440"/>
        </w:tabs>
        <w:ind w:left="1440" w:hanging="1440"/>
      </w:pPr>
      <w:r w:rsidRPr="00D531CD">
        <w:t>RELATED SECTIONS</w:t>
      </w:r>
    </w:p>
    <w:p w14:paraId="34880B19" w14:textId="77777777" w:rsidR="00E838D7" w:rsidRPr="00607A57" w:rsidRDefault="00721BC4" w:rsidP="00607A57">
      <w:pPr>
        <w:pStyle w:val="Heading3"/>
      </w:pPr>
      <w:r w:rsidRPr="00607A57">
        <w:t>Section 01 21 00 - Allowances.</w:t>
      </w:r>
    </w:p>
    <w:p w14:paraId="621E87BC" w14:textId="52038D1D" w:rsidR="008E146F" w:rsidRDefault="008E146F" w:rsidP="00607A57">
      <w:pPr>
        <w:pStyle w:val="Heading3"/>
      </w:pPr>
      <w:r w:rsidRPr="00002F3F">
        <w:rPr>
          <w:rFonts w:cs="Arial"/>
        </w:rPr>
        <w:t>Section 01 91 00 Commissioning</w:t>
      </w:r>
      <w:r w:rsidRPr="00607A57">
        <w:t xml:space="preserve"> </w:t>
      </w:r>
    </w:p>
    <w:p w14:paraId="6D49745D" w14:textId="7B308550" w:rsidR="001B3410" w:rsidRDefault="001B3410" w:rsidP="00607A57">
      <w:pPr>
        <w:pStyle w:val="Heading3"/>
      </w:pPr>
      <w:r>
        <w:t>Section 01 41 00 Regulatory Requirements</w:t>
      </w:r>
    </w:p>
    <w:p w14:paraId="484A2657" w14:textId="77777777" w:rsidR="00E838D7" w:rsidRPr="00607A57" w:rsidRDefault="00721BC4" w:rsidP="00607A57">
      <w:pPr>
        <w:pStyle w:val="Heading3"/>
      </w:pPr>
      <w:r w:rsidRPr="00607A57">
        <w:t>This section describes requirements applicable to all Sections within Divisions 02 to 49.</w:t>
      </w:r>
    </w:p>
    <w:p w14:paraId="5FADB8C9" w14:textId="77777777" w:rsidR="00E838D7" w:rsidRPr="00D531CD" w:rsidRDefault="00281716" w:rsidP="000A0FC6">
      <w:pPr>
        <w:pStyle w:val="Heading2"/>
        <w:tabs>
          <w:tab w:val="left" w:pos="720"/>
          <w:tab w:val="num" w:pos="1440"/>
        </w:tabs>
        <w:ind w:left="1440" w:hanging="1440"/>
      </w:pPr>
      <w:r w:rsidRPr="00D531CD">
        <w:t>INSPECTION BY AUTHORITY</w:t>
      </w:r>
    </w:p>
    <w:p w14:paraId="063892AC" w14:textId="77777777" w:rsidR="00E838D7" w:rsidRPr="00607A57" w:rsidRDefault="00721BC4" w:rsidP="00607A57">
      <w:pPr>
        <w:pStyle w:val="Heading3"/>
      </w:pPr>
      <w:r w:rsidRPr="00607A57">
        <w:t>Allow Authorities Having Jurisdiction access to Work. If part of Work is in preparation at locations other than Place of Work, allow access to such Work whenever it is in progress.</w:t>
      </w:r>
    </w:p>
    <w:p w14:paraId="435F76B3" w14:textId="77777777" w:rsidR="00E838D7" w:rsidRPr="00607A57" w:rsidRDefault="00721BC4" w:rsidP="00607A57">
      <w:pPr>
        <w:pStyle w:val="Heading3"/>
      </w:pPr>
      <w:r w:rsidRPr="00607A57">
        <w:t>Give timely notice requesting inspection whenever portions of the Work are designated for special tests, inspections or approvals, either when described in the Contract Documents or when required by law in the Place of the Work.</w:t>
      </w:r>
    </w:p>
    <w:p w14:paraId="40597CEE" w14:textId="77777777" w:rsidR="00E838D7" w:rsidRDefault="00721BC4" w:rsidP="00607A57">
      <w:pPr>
        <w:pStyle w:val="Heading3"/>
      </w:pPr>
      <w:r w:rsidRPr="00607A57">
        <w:t>If Contractor covers or permits to be covered Work that has been designated for special tests, inspections or approvals before such is made, uncover such Work, have inspections or tests satisfactorily completed and make good such Work.</w:t>
      </w:r>
    </w:p>
    <w:p w14:paraId="441A9060" w14:textId="43781B68" w:rsidR="00806BBB" w:rsidRPr="00607A57" w:rsidRDefault="00806BBB" w:rsidP="00806BBB">
      <w:pPr>
        <w:pStyle w:val="Heading3"/>
      </w:pPr>
      <w:r w:rsidRPr="00806BBB">
        <w:t>The Contractor shall arrange for all inspections by Provincial authorities including, but not necessarily limited to, the Provincial Electrical Inspector, the Provincial Gas Inspector, the Provincial Elevator Inspector</w:t>
      </w:r>
      <w:r w:rsidR="001B3410">
        <w:t xml:space="preserve"> and Provincial Boiler, Pressure Piping/Vessels and Refrigeration Inspector.</w:t>
      </w:r>
    </w:p>
    <w:p w14:paraId="4A218B84" w14:textId="77777777" w:rsidR="00E838D7" w:rsidRPr="00D531CD" w:rsidRDefault="00281716" w:rsidP="000A0FC6">
      <w:pPr>
        <w:pStyle w:val="Heading2"/>
        <w:tabs>
          <w:tab w:val="left" w:pos="720"/>
          <w:tab w:val="num" w:pos="1440"/>
        </w:tabs>
        <w:ind w:left="1440" w:hanging="1440"/>
      </w:pPr>
      <w:r w:rsidRPr="00D531CD">
        <w:t>REVIEW BY CONSULTANT</w:t>
      </w:r>
    </w:p>
    <w:p w14:paraId="03F21C3A" w14:textId="77777777" w:rsidR="00E838D7" w:rsidRPr="00607A57" w:rsidRDefault="00721BC4" w:rsidP="00607A57">
      <w:pPr>
        <w:pStyle w:val="Heading3"/>
      </w:pPr>
      <w:r w:rsidRPr="00607A57">
        <w:t>Consultant may order any part of the Work to be reviewed or inspected if Work is suspected to be not in accordance with Contract Documents.</w:t>
      </w:r>
    </w:p>
    <w:p w14:paraId="7A31854E" w14:textId="3EFB8713" w:rsidR="008E146F" w:rsidRPr="001569AC" w:rsidRDefault="008E146F" w:rsidP="008E146F">
      <w:pPr>
        <w:pStyle w:val="Heading3"/>
      </w:pPr>
      <w:r w:rsidRPr="001569AC">
        <w:t>If, upon review such work is found not in accordance with Contract Documents, correct such Work and pay cost of additional review and correction.</w:t>
      </w:r>
    </w:p>
    <w:p w14:paraId="58D3EFEE" w14:textId="5279B1E7" w:rsidR="008E146F" w:rsidRPr="001569AC" w:rsidRDefault="008E146F" w:rsidP="008E146F">
      <w:pPr>
        <w:pStyle w:val="Heading3"/>
      </w:pPr>
      <w:r w:rsidRPr="001569AC">
        <w:t xml:space="preserve">If such Work is found in accordance with Contract Documents, </w:t>
      </w:r>
      <w:r w:rsidRPr="00F33CEB">
        <w:rPr>
          <w:color w:val="0070C0"/>
        </w:rPr>
        <w:t xml:space="preserve">[Owner] [Consultant] </w:t>
      </w:r>
      <w:r w:rsidRPr="001569AC">
        <w:t>will pay cost of review and replacement.]</w:t>
      </w:r>
    </w:p>
    <w:p w14:paraId="076A26CD" w14:textId="77777777" w:rsidR="00E838D7" w:rsidRPr="00D531CD" w:rsidRDefault="00281716" w:rsidP="000A0FC6">
      <w:pPr>
        <w:pStyle w:val="Heading2"/>
        <w:tabs>
          <w:tab w:val="left" w:pos="720"/>
          <w:tab w:val="num" w:pos="1440"/>
        </w:tabs>
        <w:ind w:left="1440" w:hanging="1440"/>
      </w:pPr>
      <w:r w:rsidRPr="00D531CD">
        <w:t>ACCESS TO WORK</w:t>
      </w:r>
    </w:p>
    <w:p w14:paraId="0E5F39BA" w14:textId="77777777" w:rsidR="00E838D7" w:rsidRPr="00607A57" w:rsidRDefault="00721BC4" w:rsidP="00607A57">
      <w:pPr>
        <w:pStyle w:val="Heading3"/>
      </w:pPr>
      <w:r w:rsidRPr="00607A57">
        <w:t>Allow inspection and testing agencies access to Work, off site manufacturing and fabrication plants.</w:t>
      </w:r>
      <w:bookmarkStart w:id="0" w:name="_GoBack"/>
      <w:bookmarkEnd w:id="0"/>
    </w:p>
    <w:p w14:paraId="76365156" w14:textId="77777777" w:rsidR="00E838D7" w:rsidRPr="00607A57" w:rsidRDefault="00721BC4" w:rsidP="00607A57">
      <w:pPr>
        <w:pStyle w:val="Heading3"/>
      </w:pPr>
      <w:r w:rsidRPr="00607A57">
        <w:lastRenderedPageBreak/>
        <w:t>Cooperate to provide reasonable access and facilities for such access.</w:t>
      </w:r>
    </w:p>
    <w:p w14:paraId="1CDB35FF" w14:textId="77777777" w:rsidR="00E838D7" w:rsidRPr="00D531CD" w:rsidRDefault="00281716" w:rsidP="000A0FC6">
      <w:pPr>
        <w:pStyle w:val="Heading2"/>
        <w:tabs>
          <w:tab w:val="left" w:pos="720"/>
          <w:tab w:val="num" w:pos="1440"/>
        </w:tabs>
        <w:ind w:left="1440" w:hanging="1440"/>
      </w:pPr>
      <w:bookmarkStart w:id="1" w:name="_Hlk534642636"/>
      <w:r w:rsidRPr="00D531CD">
        <w:t>PROCEDURES</w:t>
      </w:r>
    </w:p>
    <w:p w14:paraId="20B344E4" w14:textId="2FCC7254" w:rsidR="00E838D7" w:rsidRPr="00607A57" w:rsidRDefault="00721BC4" w:rsidP="00607A57">
      <w:pPr>
        <w:pStyle w:val="Heading3"/>
      </w:pPr>
      <w:r w:rsidRPr="00607A57">
        <w:t xml:space="preserve">Notify appropriate agency </w:t>
      </w:r>
      <w:r w:rsidRPr="001569AC">
        <w:t>and Consultant</w:t>
      </w:r>
      <w:r w:rsidRPr="008E146F">
        <w:rPr>
          <w:color w:val="0070C0"/>
        </w:rPr>
        <w:t xml:space="preserve"> </w:t>
      </w:r>
      <w:r w:rsidRPr="00607A57">
        <w:t>in advance of requirement for tests, in order that attendance arrangements can be made.</w:t>
      </w:r>
    </w:p>
    <w:p w14:paraId="18669CB9" w14:textId="77777777" w:rsidR="00E838D7" w:rsidRPr="00607A57" w:rsidRDefault="00721BC4" w:rsidP="00607A57">
      <w:pPr>
        <w:pStyle w:val="Heading3"/>
      </w:pPr>
      <w:r w:rsidRPr="00607A57">
        <w:t>Submit samples and materials required for testing, as specifically requested in specifications. Submit with reasonable promptness and in an orderly sequence so as not to cause delay in Work.</w:t>
      </w:r>
    </w:p>
    <w:p w14:paraId="33971A08" w14:textId="77777777" w:rsidR="00E838D7" w:rsidRPr="00607A57" w:rsidRDefault="00721BC4" w:rsidP="00607A57">
      <w:pPr>
        <w:pStyle w:val="Heading3"/>
      </w:pPr>
      <w:r w:rsidRPr="00607A57">
        <w:t>Provide labour and facilities to obtain and handle samples and materials on site. Provide sufficient space to store and cure test samples.</w:t>
      </w:r>
    </w:p>
    <w:p w14:paraId="46CE80EB" w14:textId="77777777" w:rsidR="00E838D7" w:rsidRPr="00D531CD" w:rsidRDefault="00281716" w:rsidP="000A0FC6">
      <w:pPr>
        <w:pStyle w:val="Heading2"/>
        <w:tabs>
          <w:tab w:val="left" w:pos="720"/>
          <w:tab w:val="num" w:pos="1440"/>
        </w:tabs>
        <w:ind w:left="1440" w:hanging="1440"/>
      </w:pPr>
      <w:r w:rsidRPr="00D531CD">
        <w:t>REJECTED WORK</w:t>
      </w:r>
    </w:p>
    <w:p w14:paraId="2B0412AB" w14:textId="77777777" w:rsidR="00E838D7" w:rsidRPr="00607A57" w:rsidRDefault="00721BC4" w:rsidP="00607A57">
      <w:pPr>
        <w:pStyle w:val="Heading3"/>
      </w:pPr>
      <w:r w:rsidRPr="00607A57">
        <w:t>Remove defective Work, whether result of poor workmanship, use of defective products or damage and whether incorporated in Work or not, which has been rejected by Consultant as failing to conform to Contract Documents. Replace or re-execute in accordance with Contract Documents.</w:t>
      </w:r>
    </w:p>
    <w:p w14:paraId="564D035C" w14:textId="77777777" w:rsidR="00632901" w:rsidRPr="00632901" w:rsidRDefault="00632901" w:rsidP="00632901">
      <w:pPr>
        <w:pStyle w:val="Heading3"/>
      </w:pPr>
      <w:r w:rsidRPr="00632901">
        <w:t xml:space="preserve">The </w:t>
      </w:r>
      <w:r w:rsidRPr="00632901">
        <w:rPr>
          <w:rFonts w:cs="Arial"/>
        </w:rPr>
        <w:t>Consultant</w:t>
      </w:r>
      <w:r w:rsidRPr="00632901">
        <w:t xml:space="preserve"> and Owner shall have the right to reject any item of work that does not conform to the Contract Documents and accepted standard of performance, quietness of operation, finish, and appearance.</w:t>
      </w:r>
    </w:p>
    <w:p w14:paraId="6386C712" w14:textId="77777777" w:rsidR="00E838D7" w:rsidRPr="00607A57" w:rsidRDefault="00721BC4" w:rsidP="00607A57">
      <w:pPr>
        <w:pStyle w:val="Heading3"/>
      </w:pPr>
      <w:r w:rsidRPr="00607A57">
        <w:t>Make good other Contractor's work damaged by such removals or replacements promptly.</w:t>
      </w:r>
    </w:p>
    <w:p w14:paraId="448FF7E6" w14:textId="77777777" w:rsidR="00E838D7" w:rsidRPr="00607A57" w:rsidRDefault="00721BC4" w:rsidP="00607A57">
      <w:pPr>
        <w:pStyle w:val="Heading3"/>
      </w:pPr>
      <w:r w:rsidRPr="00607A57">
        <w:t>If in opinion of Consultant it is not expedient to correct defective Work or Work not performed in accordance with Contract Documents, Owner may deduct from Contract Price the difference in value between Work performed and that called for by Contract Documents, amount of which shall be determined by Consultant.</w:t>
      </w:r>
      <w:bookmarkEnd w:id="1"/>
    </w:p>
    <w:p w14:paraId="6225FDC8" w14:textId="77777777" w:rsidR="00E838D7" w:rsidRPr="00D531CD" w:rsidRDefault="00281716" w:rsidP="000A0FC6">
      <w:pPr>
        <w:pStyle w:val="Heading2"/>
        <w:tabs>
          <w:tab w:val="left" w:pos="720"/>
          <w:tab w:val="num" w:pos="1440"/>
        </w:tabs>
        <w:ind w:left="1440" w:hanging="1440"/>
      </w:pPr>
      <w:bookmarkStart w:id="2" w:name="_Hlk534642699"/>
      <w:r w:rsidRPr="00D531CD">
        <w:t>REPORTS</w:t>
      </w:r>
    </w:p>
    <w:p w14:paraId="6685C994" w14:textId="77777777" w:rsidR="00E838D7" w:rsidRPr="00607A57" w:rsidRDefault="00D032E5" w:rsidP="00607A57">
      <w:pPr>
        <w:pStyle w:val="Heading3"/>
      </w:pPr>
      <w:r w:rsidRPr="00291834">
        <w:rPr>
          <w:rFonts w:cs="Arial"/>
        </w:rPr>
        <w:t xml:space="preserve">Submit </w:t>
      </w:r>
      <w:r w:rsidRPr="001E6FAC">
        <w:rPr>
          <w:rFonts w:cs="Arial"/>
        </w:rPr>
        <w:t>one electronic copy</w:t>
      </w:r>
      <w:r w:rsidRPr="00291834">
        <w:rPr>
          <w:rFonts w:cs="Arial"/>
        </w:rPr>
        <w:t xml:space="preserve"> </w:t>
      </w:r>
      <w:r w:rsidR="00721BC4" w:rsidRPr="00607A57">
        <w:t>of signed inspection and test reports to Consultant.</w:t>
      </w:r>
    </w:p>
    <w:p w14:paraId="3593307F" w14:textId="77777777" w:rsidR="00E838D7" w:rsidRPr="00607A57" w:rsidRDefault="00D032E5" w:rsidP="00607A57">
      <w:pPr>
        <w:pStyle w:val="Heading3"/>
      </w:pPr>
      <w:r w:rsidRPr="00291834">
        <w:rPr>
          <w:rFonts w:cs="Arial"/>
        </w:rPr>
        <w:t>Provide copies to</w:t>
      </w:r>
      <w:r>
        <w:rPr>
          <w:rFonts w:cs="Arial"/>
        </w:rPr>
        <w:t xml:space="preserve"> </w:t>
      </w:r>
      <w:r w:rsidRPr="00291834">
        <w:rPr>
          <w:rFonts w:cs="Arial"/>
        </w:rPr>
        <w:t xml:space="preserve">Subcontractor of work being inspected or tested </w:t>
      </w:r>
      <w:r w:rsidRPr="001E6FAC">
        <w:rPr>
          <w:rFonts w:cs="Arial"/>
        </w:rPr>
        <w:t xml:space="preserve">or to the </w:t>
      </w:r>
      <w:r w:rsidRPr="00291834">
        <w:rPr>
          <w:rFonts w:cs="Arial"/>
        </w:rPr>
        <w:t>manufacturer or fabricator of material being inspected or tested</w:t>
      </w:r>
      <w:r w:rsidRPr="001E6FAC">
        <w:rPr>
          <w:rFonts w:cs="Arial"/>
        </w:rPr>
        <w:t xml:space="preserve"> as required by the Contractor</w:t>
      </w:r>
      <w:r>
        <w:rPr>
          <w:rFonts w:cs="Arial"/>
        </w:rPr>
        <w:t>.</w:t>
      </w:r>
    </w:p>
    <w:p w14:paraId="6AB84A08" w14:textId="6FFC6DC6" w:rsidR="00E838D7" w:rsidRPr="00D531CD" w:rsidRDefault="00281716" w:rsidP="000A0FC6">
      <w:pPr>
        <w:pStyle w:val="Heading2"/>
        <w:tabs>
          <w:tab w:val="left" w:pos="720"/>
          <w:tab w:val="num" w:pos="1440"/>
        </w:tabs>
        <w:ind w:left="1440" w:hanging="1440"/>
      </w:pPr>
      <w:r w:rsidRPr="00D531CD">
        <w:t>TESTS AND MIX DESIGNS</w:t>
      </w:r>
    </w:p>
    <w:p w14:paraId="3AFD0334" w14:textId="1C65BE49" w:rsidR="00E838D7" w:rsidRPr="00607A57" w:rsidRDefault="00721BC4" w:rsidP="00607A57">
      <w:pPr>
        <w:pStyle w:val="Heading3"/>
      </w:pPr>
      <w:r w:rsidRPr="00607A57">
        <w:t>Furnish test results and mix designs as may be requested.</w:t>
      </w:r>
    </w:p>
    <w:p w14:paraId="1770A3C1" w14:textId="6A408E62" w:rsidR="00E838D7" w:rsidRDefault="00721BC4" w:rsidP="00607A57">
      <w:pPr>
        <w:pStyle w:val="Heading3"/>
      </w:pPr>
      <w:r w:rsidRPr="00607A57">
        <w:t>The cost of tests and mix designs beyond those called for in Contract Documents or beyond those required by law of Place of Work shall be appraised by Consultant and may be authorized as recoverable.</w:t>
      </w:r>
    </w:p>
    <w:p w14:paraId="76FD77DD" w14:textId="77777777" w:rsidR="0093171E" w:rsidRPr="00607A57" w:rsidRDefault="0093171E" w:rsidP="0093171E">
      <w:pPr>
        <w:pStyle w:val="Heading3"/>
        <w:numPr>
          <w:ilvl w:val="2"/>
          <w:numId w:val="17"/>
        </w:numPr>
      </w:pPr>
      <w:r w:rsidRPr="00607A57">
        <w:t xml:space="preserve">Submit mill test certificates as </w:t>
      </w:r>
      <w:r w:rsidRPr="001569AC">
        <w:t>required of specification Sections.</w:t>
      </w:r>
    </w:p>
    <w:p w14:paraId="5746EFFD" w14:textId="77777777" w:rsidR="00D032E5" w:rsidRPr="00607A57" w:rsidRDefault="00D032E5" w:rsidP="000A0FC6">
      <w:pPr>
        <w:pStyle w:val="SpecNote"/>
        <w:tabs>
          <w:tab w:val="left" w:pos="720"/>
        </w:tabs>
      </w:pPr>
      <w:bookmarkStart w:id="3" w:name="_Hlk534642734"/>
      <w:bookmarkEnd w:id="2"/>
      <w:r>
        <w:t>Review and confirm the following.  Edit if required.</w:t>
      </w:r>
    </w:p>
    <w:p w14:paraId="5771A4AF" w14:textId="77777777" w:rsidR="00E838D7" w:rsidRPr="00D531CD" w:rsidRDefault="00281716" w:rsidP="000A0FC6">
      <w:pPr>
        <w:pStyle w:val="Heading2"/>
        <w:tabs>
          <w:tab w:val="left" w:pos="720"/>
          <w:tab w:val="num" w:pos="1440"/>
        </w:tabs>
        <w:ind w:left="1440" w:hanging="1440"/>
      </w:pPr>
      <w:r w:rsidRPr="00D531CD">
        <w:t>MOCK-UP</w:t>
      </w:r>
    </w:p>
    <w:p w14:paraId="3DC7BD5E" w14:textId="77777777" w:rsidR="00D032E5" w:rsidRPr="002420D3" w:rsidRDefault="00D032E5" w:rsidP="002420D3">
      <w:pPr>
        <w:pStyle w:val="Heading3"/>
      </w:pPr>
      <w:r w:rsidRPr="002420D3">
        <w:t>Prepare mock</w:t>
      </w:r>
      <w:r w:rsidRPr="002420D3">
        <w:noBreakHyphen/>
        <w:t>ups for Work specifically requested in specifications. Include for Work of all Sections required to provide mock</w:t>
      </w:r>
      <w:r w:rsidRPr="002420D3">
        <w:noBreakHyphen/>
        <w:t>ups.</w:t>
      </w:r>
    </w:p>
    <w:p w14:paraId="32B8994A" w14:textId="3757F60B" w:rsidR="00D032E5" w:rsidRPr="002420D3" w:rsidRDefault="00D032E5" w:rsidP="002420D3">
      <w:pPr>
        <w:pStyle w:val="Heading3"/>
      </w:pPr>
      <w:r w:rsidRPr="002420D3">
        <w:t>Construct in locations [acceptable to Consultant] [as specified in specific Section].</w:t>
      </w:r>
    </w:p>
    <w:p w14:paraId="6EDD7310" w14:textId="77777777" w:rsidR="002420D3" w:rsidRPr="002420D3" w:rsidRDefault="002420D3" w:rsidP="00860208">
      <w:pPr>
        <w:pStyle w:val="Heading3"/>
        <w:numPr>
          <w:ilvl w:val="2"/>
          <w:numId w:val="13"/>
        </w:numPr>
      </w:pPr>
      <w:r w:rsidRPr="002420D3">
        <w:t>Include mock-up reviews in construction schedules.</w:t>
      </w:r>
    </w:p>
    <w:p w14:paraId="40941C15" w14:textId="77777777" w:rsidR="00D032E5" w:rsidRPr="002420D3" w:rsidRDefault="00D032E5" w:rsidP="00860208">
      <w:pPr>
        <w:pStyle w:val="Heading3"/>
        <w:numPr>
          <w:ilvl w:val="2"/>
          <w:numId w:val="13"/>
        </w:numPr>
      </w:pPr>
      <w:r w:rsidRPr="002420D3">
        <w:t>Prepare mock</w:t>
      </w:r>
      <w:r w:rsidRPr="002420D3">
        <w:noBreakHyphen/>
        <w:t xml:space="preserve">ups for </w:t>
      </w:r>
      <w:r w:rsidRPr="00860208">
        <w:t xml:space="preserve">[Owner’s] [Consultant's] </w:t>
      </w:r>
      <w:r w:rsidRPr="002420D3">
        <w:t>review with reasonable promptness and in an orderly sequence, so as not to cause any delay in Work.</w:t>
      </w:r>
    </w:p>
    <w:p w14:paraId="0D06216E" w14:textId="77777777" w:rsidR="00D032E5" w:rsidRPr="00133132" w:rsidRDefault="00D032E5" w:rsidP="00860208">
      <w:pPr>
        <w:pStyle w:val="Heading3"/>
        <w:numPr>
          <w:ilvl w:val="2"/>
          <w:numId w:val="13"/>
        </w:numPr>
      </w:pPr>
      <w:r w:rsidRPr="002420D3">
        <w:lastRenderedPageBreak/>
        <w:t>F</w:t>
      </w:r>
      <w:r w:rsidRPr="00133132">
        <w:t>ailure to prepare mock</w:t>
      </w:r>
      <w:r w:rsidRPr="00133132">
        <w:noBreakHyphen/>
        <w:t>ups in ample time is not considered sufficient reason for an extension of Contract Time and no claim for extension by reason of such default will be allowed.</w:t>
      </w:r>
    </w:p>
    <w:p w14:paraId="3F3D3D98" w14:textId="77777777" w:rsidR="00D032E5" w:rsidRPr="00133132" w:rsidRDefault="00D032E5" w:rsidP="00860208">
      <w:pPr>
        <w:pStyle w:val="Heading3"/>
        <w:numPr>
          <w:ilvl w:val="2"/>
          <w:numId w:val="13"/>
        </w:numPr>
      </w:pPr>
      <w:r w:rsidRPr="00133132">
        <w:t>If requested, Consultant will assist in preparing a schedule fixing dates for preparation.</w:t>
      </w:r>
    </w:p>
    <w:p w14:paraId="2B70D8BF" w14:textId="77777777" w:rsidR="00D032E5" w:rsidRPr="002420D3" w:rsidRDefault="00D032E5" w:rsidP="00D032E5">
      <w:pPr>
        <w:pStyle w:val="SpecNote"/>
        <w:ind w:left="720"/>
        <w:rPr>
          <w:rFonts w:cs="Arial"/>
          <w:szCs w:val="20"/>
        </w:rPr>
      </w:pPr>
      <w:r w:rsidRPr="002420D3">
        <w:rPr>
          <w:rFonts w:cs="Arial"/>
          <w:szCs w:val="20"/>
        </w:rPr>
        <w:t>SPEC NOTE:  Use one only of the following three paragraphs.</w:t>
      </w:r>
    </w:p>
    <w:p w14:paraId="2337D9C6" w14:textId="77777777" w:rsidR="00D032E5" w:rsidRPr="009C2455" w:rsidRDefault="00D032E5" w:rsidP="001569AC">
      <w:pPr>
        <w:pStyle w:val="Heading3"/>
      </w:pPr>
      <w:r w:rsidRPr="009C2455">
        <w:t xml:space="preserve">Remove mock-up at conclusion of Work or when acceptable to </w:t>
      </w:r>
      <w:r w:rsidRPr="001569AC">
        <w:t>Consultant</w:t>
      </w:r>
      <w:r w:rsidRPr="009C2455">
        <w:t>.</w:t>
      </w:r>
    </w:p>
    <w:p w14:paraId="30AA5839" w14:textId="77777777" w:rsidR="00D032E5" w:rsidRPr="00D531CD" w:rsidRDefault="00D032E5" w:rsidP="00D032E5">
      <w:pPr>
        <w:pStyle w:val="OR"/>
        <w:ind w:left="720"/>
        <w:rPr>
          <w:rFonts w:cs="Arial"/>
        </w:rPr>
      </w:pPr>
      <w:r w:rsidRPr="00D531CD">
        <w:rPr>
          <w:rFonts w:cs="Arial"/>
          <w:b/>
          <w:bCs/>
        </w:rPr>
        <w:t>[OR]</w:t>
      </w:r>
    </w:p>
    <w:p w14:paraId="12074DA3" w14:textId="77777777" w:rsidR="00D032E5" w:rsidRPr="009C2455" w:rsidRDefault="00D032E5" w:rsidP="001569AC">
      <w:pPr>
        <w:pStyle w:val="Heading3"/>
      </w:pPr>
      <w:r w:rsidRPr="009C2455">
        <w:t>Mock</w:t>
      </w:r>
      <w:r w:rsidRPr="009C2455">
        <w:noBreakHyphen/>
        <w:t>ups may remain as part of Work.</w:t>
      </w:r>
    </w:p>
    <w:p w14:paraId="3D3A3244" w14:textId="77777777" w:rsidR="00D032E5" w:rsidRPr="002420D3" w:rsidRDefault="00D032E5" w:rsidP="00D032E5">
      <w:pPr>
        <w:pStyle w:val="OR"/>
        <w:ind w:left="720"/>
        <w:rPr>
          <w:rFonts w:cs="Arial"/>
          <w:vanish/>
        </w:rPr>
      </w:pPr>
      <w:r w:rsidRPr="002420D3">
        <w:rPr>
          <w:rFonts w:cs="Arial"/>
          <w:b/>
          <w:bCs/>
          <w:vanish/>
        </w:rPr>
        <w:t>[OR]</w:t>
      </w:r>
    </w:p>
    <w:p w14:paraId="7CA7428D" w14:textId="77777777" w:rsidR="00D032E5" w:rsidRPr="009C2455" w:rsidRDefault="00D032E5" w:rsidP="001569AC">
      <w:pPr>
        <w:pStyle w:val="Heading3"/>
      </w:pPr>
      <w:r w:rsidRPr="009C2455">
        <w:t>Specification section identifies whether mock</w:t>
      </w:r>
      <w:r w:rsidRPr="009C2455">
        <w:noBreakHyphen/>
        <w:t>up may remain as part of Work or if it is to be removed and when.</w:t>
      </w:r>
    </w:p>
    <w:bookmarkEnd w:id="3"/>
    <w:p w14:paraId="21D0501B" w14:textId="1E9C5D5B" w:rsidR="00E838D7" w:rsidRPr="00607A57" w:rsidRDefault="00D531CD">
      <w:pPr>
        <w:pStyle w:val="EndOfSection"/>
      </w:pPr>
      <w:r>
        <w:t>***</w:t>
      </w:r>
      <w:r w:rsidR="00721BC4" w:rsidRPr="00607A57">
        <w:t>END OF SECTION</w:t>
      </w:r>
      <w:r>
        <w:t>***</w:t>
      </w:r>
    </w:p>
    <w:sectPr w:rsidR="00E838D7" w:rsidRPr="00607A57" w:rsidSect="00F01F67">
      <w:headerReference w:type="even" r:id="rId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7B36CE" w14:textId="77777777" w:rsidR="00A8174D" w:rsidRDefault="00A8174D">
      <w:r>
        <w:separator/>
      </w:r>
    </w:p>
  </w:endnote>
  <w:endnote w:type="continuationSeparator" w:id="0">
    <w:p w14:paraId="6B384B60" w14:textId="77777777" w:rsidR="00A8174D" w:rsidRDefault="00A8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Neue LT 55 Roman">
    <w:altName w:val="Arial"/>
    <w:charset w:val="00"/>
    <w:family w:val="swiss"/>
    <w:pitch w:val="variable"/>
    <w:sig w:usb0="8000002F" w:usb1="40000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4A07A" w14:textId="38BA0422" w:rsidR="00133132" w:rsidRPr="003B226C" w:rsidRDefault="00133132" w:rsidP="00133132">
    <w:pPr>
      <w:pBdr>
        <w:top w:val="single" w:sz="6" w:space="0" w:color="auto"/>
      </w:pBdr>
      <w:tabs>
        <w:tab w:val="right" w:pos="9360"/>
      </w:tabs>
      <w:suppressAutoHyphens/>
      <w:jc w:val="both"/>
      <w:rPr>
        <w:rFonts w:cs="Arial"/>
        <w:spacing w:val="-3"/>
        <w:sz w:val="16"/>
      </w:rPr>
    </w:pPr>
    <w:r w:rsidRPr="003B226C">
      <w:rPr>
        <w:rFonts w:cs="Arial"/>
        <w:spacing w:val="-3"/>
        <w:sz w:val="16"/>
      </w:rPr>
      <w:t>The University of British Columbia</w:t>
    </w:r>
    <w:r w:rsidRPr="003B226C">
      <w:rPr>
        <w:rFonts w:cs="Arial"/>
        <w:spacing w:val="-3"/>
        <w:sz w:val="16"/>
      </w:rPr>
      <w:tab/>
    </w:r>
    <w:r w:rsidRPr="003B226C">
      <w:rPr>
        <w:rFonts w:cs="Arial"/>
        <w:spacing w:val="-1"/>
        <w:sz w:val="16"/>
      </w:rPr>
      <w:t xml:space="preserve"> Date Technical Guidelines Updated:</w:t>
    </w:r>
    <w:r w:rsidRPr="00C15956">
      <w:rPr>
        <w:rFonts w:cs="Arial"/>
        <w:spacing w:val="-1"/>
        <w:sz w:val="16"/>
      </w:rPr>
      <w:t xml:space="preserve"> </w:t>
    </w:r>
    <w:r w:rsidR="00986596">
      <w:rPr>
        <w:rFonts w:cs="Arial"/>
        <w:spacing w:val="-1"/>
        <w:sz w:val="16"/>
      </w:rPr>
      <w:t>November 202</w:t>
    </w:r>
    <w:r w:rsidR="000032FA">
      <w:rPr>
        <w:rFonts w:cs="Arial"/>
        <w:spacing w:val="-1"/>
        <w:sz w:val="16"/>
      </w:rPr>
      <w:t>3</w:t>
    </w:r>
  </w:p>
  <w:p w14:paraId="6BFD4993" w14:textId="77777777" w:rsidR="00133132" w:rsidRPr="003B226C" w:rsidRDefault="00133132" w:rsidP="00133132">
    <w:pPr>
      <w:tabs>
        <w:tab w:val="right" w:pos="9360"/>
      </w:tabs>
      <w:suppressAutoHyphens/>
      <w:jc w:val="both"/>
      <w:rPr>
        <w:rFonts w:cs="Arial"/>
        <w:spacing w:val="-3"/>
        <w:sz w:val="16"/>
      </w:rPr>
    </w:pPr>
    <w:r w:rsidRPr="003B226C">
      <w:rPr>
        <w:rFonts w:cs="Arial"/>
        <w:spacing w:val="-3"/>
        <w:sz w:val="16"/>
      </w:rPr>
      <w:t>Technical Guidelines</w:t>
    </w:r>
    <w:r w:rsidRPr="003B226C">
      <w:rPr>
        <w:rFonts w:cs="Arial"/>
        <w:spacing w:val="-3"/>
        <w:sz w:val="16"/>
      </w:rPr>
      <w:tab/>
      <w:t>Date Modified for Project No.</w:t>
    </w:r>
    <w:r w:rsidRPr="003B226C">
      <w:rPr>
        <w:rFonts w:cs="Arial"/>
        <w:sz w:val="16"/>
      </w:rPr>
      <w:t xml:space="preserve"> &lt;</w:t>
    </w:r>
    <w:r w:rsidRPr="003B226C">
      <w:rPr>
        <w:rFonts w:cs="Arial"/>
        <w:i/>
        <w:sz w:val="16"/>
      </w:rPr>
      <w:t>Insert #</w:t>
    </w:r>
    <w:r w:rsidRPr="003B226C">
      <w:rPr>
        <w:rFonts w:cs="Arial"/>
        <w:sz w:val="16"/>
      </w:rPr>
      <w:t>&gt;</w:t>
    </w:r>
    <w:r w:rsidRPr="003B226C">
      <w:rPr>
        <w:rFonts w:cs="Arial"/>
        <w:spacing w:val="-3"/>
        <w:sz w:val="16"/>
      </w:rPr>
      <w:t>:</w:t>
    </w:r>
    <w:r w:rsidRPr="003B226C">
      <w:rPr>
        <w:rFonts w:cs="Arial"/>
        <w:sz w:val="16"/>
      </w:rPr>
      <w:t>&lt;</w:t>
    </w:r>
    <w:r w:rsidRPr="003B226C">
      <w:rPr>
        <w:rFonts w:cs="Arial"/>
        <w:i/>
        <w:sz w:val="16"/>
      </w:rPr>
      <w:t>Insert date</w:t>
    </w:r>
    <w:r w:rsidRPr="003B226C">
      <w:rPr>
        <w:rFonts w:cs="Arial"/>
        <w:sz w:val="16"/>
      </w:rPr>
      <w:t>&gt;</w:t>
    </w:r>
  </w:p>
  <w:p w14:paraId="534CFDE9" w14:textId="77777777" w:rsidR="00F01F67" w:rsidRDefault="00F01F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D11DF3" w14:textId="77777777" w:rsidR="00A8174D" w:rsidRDefault="00A8174D">
      <w:r>
        <w:separator/>
      </w:r>
    </w:p>
  </w:footnote>
  <w:footnote w:type="continuationSeparator" w:id="0">
    <w:p w14:paraId="46DF40AA" w14:textId="77777777" w:rsidR="00A8174D" w:rsidRDefault="00A817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F039A" w14:textId="77777777" w:rsidR="00721BC4" w:rsidRDefault="00F77A1E" w:rsidP="00F77A1E">
    <w:pPr>
      <w:pStyle w:val="Header"/>
    </w:pPr>
    <w:r w:rsidRPr="00F77A1E">
      <w:rPr>
        <w:color w:val="000000"/>
        <w:u w:color="000000"/>
      </w:rPr>
      <w:t>Section 01 45 00</w:t>
    </w:r>
    <w:r>
      <w:tab/>
    </w:r>
    <w:r w:rsidRPr="00F77A1E">
      <w:rPr>
        <w:color w:val="000000"/>
        <w:u w:color="000000"/>
      </w:rPr>
      <w:t>Canadian Master Specification (CMS)</w:t>
    </w:r>
  </w:p>
  <w:p w14:paraId="2AF9F919" w14:textId="77777777" w:rsidR="00F77A1E" w:rsidRDefault="00F77A1E" w:rsidP="00F77A1E">
    <w:pPr>
      <w:pStyle w:val="Header"/>
    </w:pPr>
    <w:r w:rsidRPr="00F77A1E">
      <w:rPr>
        <w:color w:val="000000"/>
        <w:u w:color="000000"/>
      </w:rPr>
      <w:t>QUALITY CONTROL</w:t>
    </w:r>
    <w:r>
      <w:tab/>
    </w:r>
    <w:r w:rsidRPr="00F77A1E">
      <w:rPr>
        <w:color w:val="000000"/>
        <w:u w:color="000000"/>
      </w:rPr>
      <w:t>November 2017</w:t>
    </w:r>
  </w:p>
  <w:p w14:paraId="52D5F8DE" w14:textId="77777777" w:rsidR="00F77A1E" w:rsidRDefault="00F77A1E" w:rsidP="00F77A1E">
    <w:pPr>
      <w:pStyle w:val="Header"/>
    </w:pPr>
    <w:r w:rsidRPr="00F77A1E">
      <w:rPr>
        <w:color w:val="000000"/>
        <w:u w:color="000000"/>
      </w:rPr>
      <w:t xml:space="preserve">Page </w:t>
    </w:r>
    <w:r w:rsidRPr="00F77A1E">
      <w:rPr>
        <w:color w:val="000000"/>
        <w:u w:color="000000"/>
      </w:rPr>
      <w:fldChar w:fldCharType="begin"/>
    </w:r>
    <w:r w:rsidRPr="00F77A1E">
      <w:rPr>
        <w:color w:val="000000"/>
        <w:u w:color="000000"/>
      </w:rPr>
      <w:instrText xml:space="preserve"> PAGE  \* MERGEFORMAT </w:instrText>
    </w:r>
    <w:r w:rsidRPr="00F77A1E">
      <w:rPr>
        <w:color w:val="000000"/>
        <w:u w:color="000000"/>
      </w:rPr>
      <w:fldChar w:fldCharType="separate"/>
    </w:r>
    <w:r w:rsidR="00F01F67">
      <w:rPr>
        <w:noProof/>
        <w:color w:val="000000"/>
        <w:u w:color="000000"/>
      </w:rPr>
      <w:t>2</w:t>
    </w:r>
    <w:r w:rsidRPr="00F77A1E">
      <w:rPr>
        <w:color w:val="000000"/>
        <w:u w:color="000000"/>
      </w:rPr>
      <w:fldChar w:fldCharType="end"/>
    </w:r>
    <w:r>
      <w:tab/>
    </w:r>
    <w:r w:rsidRPr="00F77A1E">
      <w:rPr>
        <w:color w:val="000000"/>
        <w:u w:color="000000"/>
      </w:rPr>
      <w:t>Digicon Information Inc.</w:t>
    </w:r>
  </w:p>
  <w:p w14:paraId="75B92CBE" w14:textId="77777777" w:rsidR="00F77A1E" w:rsidRPr="00F77A1E" w:rsidRDefault="00F77A1E" w:rsidP="00F77A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B2A0D" w14:textId="77777777" w:rsidR="00986596" w:rsidRPr="005D19BD" w:rsidRDefault="00986596" w:rsidP="00986596">
    <w:pPr>
      <w:pStyle w:val="Header"/>
      <w:pBdr>
        <w:top w:val="single" w:sz="6" w:space="1" w:color="auto"/>
      </w:pBdr>
      <w:tabs>
        <w:tab w:val="left" w:pos="0"/>
        <w:tab w:val="center" w:pos="4680"/>
      </w:tabs>
      <w:spacing w:line="240" w:lineRule="exact"/>
      <w:rPr>
        <w:b/>
      </w:rPr>
    </w:pPr>
    <w:r w:rsidRPr="005D19BD">
      <w:rPr>
        <w:b/>
      </w:rPr>
      <w:t>UBC Vancouver and UBC Okanagan</w:t>
    </w:r>
  </w:p>
  <w:p w14:paraId="3B699F88" w14:textId="05653603" w:rsidR="00133132" w:rsidRPr="009314CE" w:rsidRDefault="00133132" w:rsidP="00133132">
    <w:pPr>
      <w:pStyle w:val="Header"/>
      <w:pBdr>
        <w:top w:val="single" w:sz="6" w:space="1" w:color="auto"/>
      </w:pBdr>
      <w:tabs>
        <w:tab w:val="left" w:pos="0"/>
        <w:tab w:val="center" w:pos="4680"/>
      </w:tabs>
      <w:spacing w:line="240" w:lineRule="exact"/>
      <w:jc w:val="center"/>
      <w:rPr>
        <w:b/>
        <w:caps/>
      </w:rPr>
    </w:pPr>
    <w:r>
      <w:rPr>
        <w:b/>
      </w:rPr>
      <w:t>RfT#20</w:t>
    </w:r>
    <w:r w:rsidR="00D531CD">
      <w:rPr>
        <w:b/>
      </w:rPr>
      <w:t>2</w:t>
    </w:r>
    <w:r w:rsidRPr="006603C0">
      <w:rPr>
        <w:b/>
      </w:rPr>
      <w:t>x</w:t>
    </w:r>
    <w:r>
      <w:rPr>
        <w:b/>
      </w:rPr>
      <w:t>xxxxxx</w:t>
    </w:r>
    <w:r>
      <w:rPr>
        <w:b/>
      </w:rPr>
      <w:tab/>
    </w:r>
    <w:r>
      <w:rPr>
        <w:b/>
      </w:rPr>
      <w:tab/>
    </w:r>
    <w:r w:rsidRPr="009314CE">
      <w:rPr>
        <w:b/>
      </w:rPr>
      <w:t>SECTION 01 45 00</w:t>
    </w:r>
  </w:p>
  <w:p w14:paraId="5E1A07FC" w14:textId="77777777" w:rsidR="00133132" w:rsidRPr="009314CE" w:rsidRDefault="00133132" w:rsidP="00133132">
    <w:pPr>
      <w:pStyle w:val="Header"/>
      <w:tabs>
        <w:tab w:val="left" w:pos="0"/>
        <w:tab w:val="center" w:pos="4680"/>
      </w:tabs>
      <w:spacing w:line="240" w:lineRule="exact"/>
      <w:jc w:val="center"/>
      <w:rPr>
        <w:b/>
        <w:caps/>
      </w:rPr>
    </w:pPr>
    <w:r w:rsidRPr="009314CE">
      <w:rPr>
        <w:b/>
      </w:rPr>
      <w:t>Project No. &lt;</w:t>
    </w:r>
    <w:r w:rsidRPr="009314CE">
      <w:rPr>
        <w:b/>
        <w:i/>
      </w:rPr>
      <w:t>Insert #</w:t>
    </w:r>
    <w:r w:rsidRPr="009314CE">
      <w:rPr>
        <w:b/>
      </w:rPr>
      <w:t>&gt;</w:t>
    </w:r>
    <w:r w:rsidRPr="009314CE">
      <w:rPr>
        <w:b/>
      </w:rPr>
      <w:tab/>
    </w:r>
    <w:r w:rsidRPr="009314CE">
      <w:rPr>
        <w:b/>
      </w:rPr>
      <w:tab/>
      <w:t>QUALITY CONTROL</w:t>
    </w:r>
  </w:p>
  <w:p w14:paraId="27B137BF" w14:textId="0E23B27D" w:rsidR="00133132" w:rsidRDefault="00133132" w:rsidP="00133132">
    <w:pPr>
      <w:pStyle w:val="Header"/>
      <w:pBdr>
        <w:bottom w:val="single" w:sz="6" w:space="1" w:color="auto"/>
      </w:pBdr>
      <w:tabs>
        <w:tab w:val="left" w:pos="0"/>
        <w:tab w:val="center" w:pos="4680"/>
      </w:tabs>
      <w:spacing w:line="240" w:lineRule="exact"/>
      <w:rPr>
        <w:rStyle w:val="PageNumber"/>
        <w:b/>
        <w:caps/>
      </w:rPr>
    </w:pPr>
    <w:r>
      <w:rPr>
        <w:b/>
        <w:i/>
      </w:rPr>
      <w:t>&lt;Insert Project Title&gt;</w:t>
    </w:r>
    <w:r>
      <w:rPr>
        <w:b/>
      </w:rPr>
      <w:tab/>
    </w:r>
    <w:r>
      <w:rPr>
        <w:b/>
      </w:rPr>
      <w:tab/>
    </w:r>
    <w:r>
      <w:rPr>
        <w:b/>
        <w:caps/>
      </w:rPr>
      <w:t xml:space="preserve">Page </w:t>
    </w:r>
    <w:r>
      <w:rPr>
        <w:rStyle w:val="PageNumber"/>
        <w:b/>
      </w:rPr>
      <w:fldChar w:fldCharType="begin"/>
    </w:r>
    <w:r>
      <w:rPr>
        <w:rStyle w:val="PageNumber"/>
        <w:b/>
      </w:rPr>
      <w:instrText xml:space="preserve"> PAGE </w:instrText>
    </w:r>
    <w:r>
      <w:rPr>
        <w:rStyle w:val="PageNumber"/>
        <w:b/>
      </w:rPr>
      <w:fldChar w:fldCharType="separate"/>
    </w:r>
    <w:r w:rsidR="000A0FC6">
      <w:rPr>
        <w:rStyle w:val="PageNumber"/>
        <w:b/>
        <w:noProof/>
      </w:rPr>
      <w:t>1</w:t>
    </w:r>
    <w:r>
      <w:rPr>
        <w:rStyle w:val="PageNumber"/>
        <w:b/>
      </w:rPr>
      <w:fldChar w:fldCharType="end"/>
    </w:r>
    <w:r>
      <w:rPr>
        <w:rStyle w:val="PageNumber"/>
        <w:b/>
      </w:rPr>
      <w:t xml:space="preserve"> OF </w:t>
    </w:r>
    <w:r w:rsidR="000C33F2">
      <w:rPr>
        <w:rStyle w:val="PageNumber"/>
        <w:b/>
      </w:rPr>
      <w:fldChar w:fldCharType="begin"/>
    </w:r>
    <w:r w:rsidR="000C33F2">
      <w:rPr>
        <w:rStyle w:val="PageNumber"/>
        <w:b/>
      </w:rPr>
      <w:instrText xml:space="preserve"> SECTIONPAGES   \* MERGEFORMAT </w:instrText>
    </w:r>
    <w:r w:rsidR="000C33F2">
      <w:rPr>
        <w:rStyle w:val="PageNumber"/>
        <w:b/>
      </w:rPr>
      <w:fldChar w:fldCharType="separate"/>
    </w:r>
    <w:r w:rsidR="000032FA">
      <w:rPr>
        <w:rStyle w:val="PageNumber"/>
        <w:b/>
        <w:noProof/>
      </w:rPr>
      <w:t>3</w:t>
    </w:r>
    <w:r w:rsidR="000C33F2">
      <w:rPr>
        <w:rStyle w:val="PageNumber"/>
        <w:b/>
      </w:rPr>
      <w:fldChar w:fldCharType="end"/>
    </w:r>
  </w:p>
  <w:p w14:paraId="3260FF46" w14:textId="77777777" w:rsidR="00F77A1E" w:rsidRPr="00133132" w:rsidRDefault="00F77A1E" w:rsidP="001331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lvlRestart w:val="0"/>
      <w:lvlText w:val="Part %1"/>
      <w:lvlJc w:val="left"/>
      <w:pPr>
        <w:tabs>
          <w:tab w:val="num" w:pos="1440"/>
        </w:tabs>
        <w:ind w:left="1440" w:hanging="1440"/>
      </w:pPr>
      <w:rPr>
        <w:rFonts w:ascii="Arial" w:cs="Times New Roman" w:hint="default"/>
        <w:b/>
        <w:sz w:val="24"/>
      </w:rPr>
    </w:lvl>
    <w:lvl w:ilvl="1">
      <w:start w:val="1"/>
      <w:numFmt w:val="decimal"/>
      <w:lvlText w:val="%1.%2"/>
      <w:lvlJc w:val="left"/>
      <w:pPr>
        <w:tabs>
          <w:tab w:val="num" w:pos="1440"/>
        </w:tabs>
        <w:ind w:left="1440" w:hanging="1440"/>
      </w:pPr>
      <w:rPr>
        <w:rFonts w:ascii="Arial" w:cs="Times New Roman" w:hint="default"/>
        <w:b/>
        <w:sz w:val="24"/>
      </w:rPr>
    </w:lvl>
    <w:lvl w:ilvl="2">
      <w:start w:val="1"/>
      <w:numFmt w:val="decimal"/>
      <w:lvlText w:val=".%3"/>
      <w:lvlJc w:val="left"/>
      <w:pPr>
        <w:tabs>
          <w:tab w:val="num" w:pos="1440"/>
        </w:tabs>
        <w:ind w:left="1440" w:hanging="720"/>
      </w:pPr>
      <w:rPr>
        <w:rFonts w:ascii="Arial" w:cs="Times New Roman" w:hint="default"/>
        <w:sz w:val="24"/>
      </w:rPr>
    </w:lvl>
    <w:lvl w:ilvl="3">
      <w:start w:val="1"/>
      <w:numFmt w:val="decimal"/>
      <w:lvlText w:val=".%4"/>
      <w:lvlJc w:val="left"/>
      <w:pPr>
        <w:tabs>
          <w:tab w:val="num" w:pos="2160"/>
        </w:tabs>
        <w:ind w:left="2160" w:hanging="720"/>
      </w:pPr>
      <w:rPr>
        <w:rFonts w:ascii="Arial" w:cs="Times New Roman" w:hint="default"/>
        <w:sz w:val="24"/>
      </w:rPr>
    </w:lvl>
    <w:lvl w:ilvl="4">
      <w:start w:val="1"/>
      <w:numFmt w:val="decimal"/>
      <w:lvlText w:val=".%5"/>
      <w:lvlJc w:val="left"/>
      <w:pPr>
        <w:tabs>
          <w:tab w:val="num" w:pos="2880"/>
        </w:tabs>
        <w:ind w:left="2880" w:hanging="720"/>
      </w:pPr>
      <w:rPr>
        <w:rFonts w:ascii="Arial" w:cs="Times New Roman" w:hint="default"/>
        <w:sz w:val="24"/>
      </w:rPr>
    </w:lvl>
    <w:lvl w:ilvl="5">
      <w:start w:val="1"/>
      <w:numFmt w:val="decimal"/>
      <w:lvlText w:val=".%6"/>
      <w:lvlJc w:val="left"/>
      <w:pPr>
        <w:tabs>
          <w:tab w:val="num" w:pos="3600"/>
        </w:tabs>
        <w:ind w:left="3600" w:hanging="720"/>
      </w:pPr>
      <w:rPr>
        <w:rFonts w:ascii="Arial" w:cs="Times New Roman" w:hint="default"/>
        <w:sz w:val="24"/>
      </w:rPr>
    </w:lvl>
    <w:lvl w:ilvl="6">
      <w:start w:val="1"/>
      <w:numFmt w:val="decimal"/>
      <w:lvlText w:val=".%7"/>
      <w:lvlJc w:val="left"/>
      <w:pPr>
        <w:tabs>
          <w:tab w:val="num" w:pos="4320"/>
        </w:tabs>
        <w:ind w:left="4320" w:hanging="720"/>
      </w:pPr>
      <w:rPr>
        <w:rFonts w:ascii="Arial" w:cs="Times New Roman" w:hint="default"/>
        <w:sz w:val="24"/>
      </w:rPr>
    </w:lvl>
    <w:lvl w:ilvl="7">
      <w:start w:val="1"/>
      <w:numFmt w:val="decimal"/>
      <w:lvlText w:val=".%8"/>
      <w:lvlJc w:val="left"/>
      <w:pPr>
        <w:tabs>
          <w:tab w:val="num" w:pos="5040"/>
        </w:tabs>
        <w:ind w:left="5040" w:hanging="720"/>
      </w:pPr>
      <w:rPr>
        <w:rFonts w:ascii="Arial" w:cs="Times New Roman" w:hint="default"/>
        <w:sz w:val="24"/>
      </w:rPr>
    </w:lvl>
    <w:lvl w:ilvl="8">
      <w:start w:val="1"/>
      <w:numFmt w:val="decimal"/>
      <w:lvlText w:val=""/>
      <w:lvlJc w:val="left"/>
      <w:pPr>
        <w:tabs>
          <w:tab w:val="num" w:pos="5760"/>
        </w:tabs>
        <w:ind w:left="5760" w:hanging="720"/>
      </w:pPr>
      <w:rPr>
        <w:rFonts w:ascii="Times New Roman" w:cs="Times New Roman" w:hint="default"/>
        <w:sz w:val="24"/>
      </w:rPr>
    </w:lvl>
  </w:abstractNum>
  <w:abstractNum w:abstractNumId="1" w15:restartNumberingAfterBreak="0">
    <w:nsid w:val="040F6989"/>
    <w:multiLevelType w:val="multilevel"/>
    <w:tmpl w:val="ED8477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88C0411"/>
    <w:multiLevelType w:val="multilevel"/>
    <w:tmpl w:val="169E2562"/>
    <w:lvl w:ilvl="0">
      <w:start w:val="1"/>
      <w:numFmt w:val="decimal"/>
      <w:lvlText w:val="%1.0"/>
      <w:lvlJc w:val="left"/>
      <w:pPr>
        <w:ind w:left="720" w:hanging="720"/>
      </w:pPr>
      <w:rPr>
        <w:rFonts w:ascii="Times New Roman" w:hAnsi="Times New Roman" w:hint="default"/>
        <w:b/>
        <w:i w:val="0"/>
        <w:caps/>
        <w:sz w:val="22"/>
      </w:rPr>
    </w:lvl>
    <w:lvl w:ilvl="1">
      <w:start w:val="1"/>
      <w:numFmt w:val="decimal"/>
      <w:lvlText w:val="%1.%2."/>
      <w:lvlJc w:val="left"/>
      <w:pPr>
        <w:ind w:left="720" w:hanging="720"/>
      </w:pPr>
      <w:rPr>
        <w:rFonts w:ascii="Times New Roman" w:hAnsi="Times New Roman" w:hint="default"/>
        <w:b/>
        <w:i w:val="0"/>
        <w:caps/>
        <w:sz w:val="22"/>
      </w:rPr>
    </w:lvl>
    <w:lvl w:ilvl="2">
      <w:start w:val="1"/>
      <w:numFmt w:val="decimal"/>
      <w:lvlText w:val=".%3"/>
      <w:lvlJc w:val="left"/>
      <w:pPr>
        <w:ind w:left="1440" w:hanging="720"/>
      </w:pPr>
      <w:rPr>
        <w:rFonts w:hint="default"/>
      </w:rPr>
    </w:lvl>
    <w:lvl w:ilvl="3">
      <w:start w:val="1"/>
      <w:numFmt w:val="decimal"/>
      <w:lvlText w:val=".%4"/>
      <w:lvlJc w:val="left"/>
      <w:pPr>
        <w:ind w:left="2160" w:hanging="720"/>
      </w:pPr>
      <w:rPr>
        <w:rFonts w:hint="default"/>
      </w:rPr>
    </w:lvl>
    <w:lvl w:ilvl="4">
      <w:start w:val="1"/>
      <w:numFmt w:val="decimal"/>
      <w:lvlText w:val=".%5"/>
      <w:lvlJc w:val="left"/>
      <w:pPr>
        <w:ind w:left="2880" w:hanging="720"/>
      </w:pPr>
      <w:rPr>
        <w:rFonts w:hint="default"/>
      </w:rPr>
    </w:lvl>
    <w:lvl w:ilvl="5">
      <w:start w:val="1"/>
      <w:numFmt w:val="decimal"/>
      <w:lvlText w:val=".%6"/>
      <w:lvlJc w:val="left"/>
      <w:pPr>
        <w:tabs>
          <w:tab w:val="num" w:pos="2880"/>
        </w:tabs>
        <w:ind w:left="3600" w:hanging="720"/>
      </w:pPr>
      <w:rPr>
        <w:rFonts w:hint="default"/>
      </w:rPr>
    </w:lvl>
    <w:lvl w:ilvl="6">
      <w:start w:val="1"/>
      <w:numFmt w:val="decimal"/>
      <w:lvlText w:val=".%7"/>
      <w:lvlJc w:val="left"/>
      <w:pPr>
        <w:tabs>
          <w:tab w:val="num" w:pos="3600"/>
        </w:tabs>
        <w:ind w:left="4320" w:hanging="720"/>
      </w:pPr>
      <w:rPr>
        <w:rFonts w:hint="default"/>
      </w:rPr>
    </w:lvl>
    <w:lvl w:ilvl="7">
      <w:start w:val="1"/>
      <w:numFmt w:val="decimal"/>
      <w:lvlText w:val=".%8"/>
      <w:lvlJc w:val="left"/>
      <w:pPr>
        <w:tabs>
          <w:tab w:val="num" w:pos="4320"/>
        </w:tabs>
        <w:ind w:left="5040" w:hanging="720"/>
      </w:pPr>
      <w:rPr>
        <w:rFonts w:hint="default"/>
      </w:rPr>
    </w:lvl>
    <w:lvl w:ilvl="8">
      <w:start w:val="1"/>
      <w:numFmt w:val="decimal"/>
      <w:lvlText w:val=".%9"/>
      <w:lvlJc w:val="left"/>
      <w:pPr>
        <w:ind w:left="5760" w:hanging="720"/>
      </w:pPr>
      <w:rPr>
        <w:rFonts w:hint="default"/>
      </w:rPr>
    </w:lvl>
  </w:abstractNum>
  <w:abstractNum w:abstractNumId="3" w15:restartNumberingAfterBreak="0">
    <w:nsid w:val="16C54A4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7BE1985"/>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1C5E0279"/>
    <w:multiLevelType w:val="multilevel"/>
    <w:tmpl w:val="9D38EE36"/>
    <w:lvl w:ilvl="0">
      <w:start w:val="1"/>
      <w:numFmt w:val="none"/>
      <w:lvlRestart w:val="0"/>
      <w:lvlText w:val="%1"/>
      <w:lvlJc w:val="left"/>
      <w:pPr>
        <w:tabs>
          <w:tab w:val="num" w:pos="720"/>
        </w:tabs>
        <w:ind w:left="720" w:hanging="720"/>
      </w:pPr>
      <w:rPr>
        <w:rFonts w:hint="default"/>
      </w:rPr>
    </w:lvl>
    <w:lvl w:ilvl="1">
      <w:start w:val="1"/>
      <w:numFmt w:val="bullet"/>
      <w:lvlText w:val="●"/>
      <w:lvlJc w:val="left"/>
      <w:pPr>
        <w:tabs>
          <w:tab w:val="num" w:pos="720"/>
        </w:tabs>
        <w:ind w:left="720" w:hanging="720"/>
      </w:pPr>
      <w:rPr>
        <w:rFonts w:ascii="Times New Roman" w:hAnsi="Times New Roman" w:cs="Times New Roman" w:hint="default"/>
      </w:rPr>
    </w:lvl>
    <w:lvl w:ilvl="2">
      <w:start w:val="1"/>
      <w:numFmt w:val="bullet"/>
      <w:lvlText w:val="○"/>
      <w:lvlJc w:val="left"/>
      <w:pPr>
        <w:tabs>
          <w:tab w:val="num" w:pos="1440"/>
        </w:tabs>
        <w:ind w:left="1440" w:hanging="720"/>
      </w:pPr>
      <w:rPr>
        <w:rFonts w:ascii="Times New Roman" w:hAnsi="Times New Roman" w:cs="Times New Roman" w:hint="default"/>
      </w:rPr>
    </w:lvl>
    <w:lvl w:ilvl="3">
      <w:start w:val="1"/>
      <w:numFmt w:val="bullet"/>
      <w:lvlText w:val="■"/>
      <w:lvlJc w:val="left"/>
      <w:pPr>
        <w:tabs>
          <w:tab w:val="num" w:pos="2160"/>
        </w:tabs>
        <w:ind w:left="2160" w:hanging="720"/>
      </w:pPr>
      <w:rPr>
        <w:rFonts w:ascii="Times New Roman" w:hAnsi="Times New Roman" w:cs="Times New Roman" w:hint="default"/>
      </w:rPr>
    </w:lvl>
    <w:lvl w:ilvl="4">
      <w:start w:val="1"/>
      <w:numFmt w:val="bullet"/>
      <w:lvlText w:val="□"/>
      <w:lvlJc w:val="left"/>
      <w:pPr>
        <w:tabs>
          <w:tab w:val="num" w:pos="2880"/>
        </w:tabs>
        <w:ind w:left="2880" w:hanging="720"/>
      </w:pPr>
      <w:rPr>
        <w:rFonts w:ascii="Times New Roman" w:hAnsi="Times New Roman" w:cs="Times New Roman" w:hint="default"/>
      </w:rPr>
    </w:lvl>
    <w:lvl w:ilvl="5">
      <w:start w:val="1"/>
      <w:numFmt w:val="none"/>
      <w:lvlText w:val="%1"/>
      <w:lvlJc w:val="left"/>
      <w:pPr>
        <w:tabs>
          <w:tab w:val="num" w:pos="2880"/>
        </w:tabs>
        <w:ind w:left="2880" w:hanging="72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30823425"/>
    <w:multiLevelType w:val="multilevel"/>
    <w:tmpl w:val="04F698AE"/>
    <w:lvl w:ilvl="0">
      <w:start w:val="1"/>
      <w:numFmt w:val="decimal"/>
      <w:lvlRestart w:val="0"/>
      <w:pStyle w:val="Heading1"/>
      <w:lvlText w:val="Part %1"/>
      <w:lvlJc w:val="left"/>
      <w:pPr>
        <w:tabs>
          <w:tab w:val="num" w:pos="1440"/>
        </w:tabs>
        <w:ind w:left="1440" w:hanging="1440"/>
      </w:pPr>
      <w:rPr>
        <w:rFonts w:hint="default"/>
      </w:rPr>
    </w:lvl>
    <w:lvl w:ilvl="1">
      <w:start w:val="1"/>
      <w:numFmt w:val="decimalZero"/>
      <w:pStyle w:val="Heading2"/>
      <w:lvlText w:val="%1.%2"/>
      <w:lvlJc w:val="left"/>
      <w:pPr>
        <w:tabs>
          <w:tab w:val="num" w:pos="1440"/>
        </w:tabs>
        <w:ind w:left="1440" w:hanging="1440"/>
      </w:pPr>
      <w:rPr>
        <w:rFonts w:hint="default"/>
      </w:rPr>
    </w:lvl>
    <w:lvl w:ilvl="2">
      <w:start w:val="1"/>
      <w:numFmt w:val="decimal"/>
      <w:pStyle w:val="Heading3"/>
      <w:lvlText w:val=".%3"/>
      <w:lvlJc w:val="left"/>
      <w:pPr>
        <w:tabs>
          <w:tab w:val="num" w:pos="1440"/>
        </w:tabs>
        <w:ind w:left="1440" w:hanging="720"/>
      </w:pPr>
      <w:rPr>
        <w:rFonts w:hint="default"/>
      </w:rPr>
    </w:lvl>
    <w:lvl w:ilvl="3">
      <w:start w:val="1"/>
      <w:numFmt w:val="decimal"/>
      <w:pStyle w:val="Heading4"/>
      <w:lvlText w:val=".%4"/>
      <w:lvlJc w:val="left"/>
      <w:pPr>
        <w:tabs>
          <w:tab w:val="num" w:pos="2160"/>
        </w:tabs>
        <w:ind w:left="2160" w:hanging="720"/>
      </w:pPr>
      <w:rPr>
        <w:rFonts w:hint="default"/>
      </w:rPr>
    </w:lvl>
    <w:lvl w:ilvl="4">
      <w:start w:val="1"/>
      <w:numFmt w:val="decimal"/>
      <w:pStyle w:val="Heading5"/>
      <w:lvlText w:val=".%5"/>
      <w:lvlJc w:val="left"/>
      <w:pPr>
        <w:tabs>
          <w:tab w:val="num" w:pos="2880"/>
        </w:tabs>
        <w:ind w:left="2880" w:hanging="720"/>
      </w:pPr>
      <w:rPr>
        <w:rFonts w:hint="default"/>
      </w:rPr>
    </w:lvl>
    <w:lvl w:ilvl="5">
      <w:start w:val="1"/>
      <w:numFmt w:val="decimal"/>
      <w:pStyle w:val="Heading6"/>
      <w:lvlText w:val=".%6"/>
      <w:lvlJc w:val="left"/>
      <w:pPr>
        <w:tabs>
          <w:tab w:val="num" w:pos="3600"/>
        </w:tabs>
        <w:ind w:left="3600" w:hanging="720"/>
      </w:pPr>
      <w:rPr>
        <w:rFonts w:hint="default"/>
      </w:rPr>
    </w:lvl>
    <w:lvl w:ilvl="6">
      <w:start w:val="1"/>
      <w:numFmt w:val="decimal"/>
      <w:pStyle w:val="Heading7"/>
      <w:lvlText w:val=".%7"/>
      <w:lvlJc w:val="left"/>
      <w:pPr>
        <w:tabs>
          <w:tab w:val="num" w:pos="4320"/>
        </w:tabs>
        <w:ind w:left="4320" w:hanging="720"/>
      </w:pPr>
      <w:rPr>
        <w:rFonts w:hint="default"/>
      </w:rPr>
    </w:lvl>
    <w:lvl w:ilvl="7">
      <w:start w:val="1"/>
      <w:numFmt w:val="decimal"/>
      <w:pStyle w:val="Heading8"/>
      <w:lvlText w:val=".%8"/>
      <w:lvlJc w:val="left"/>
      <w:pPr>
        <w:tabs>
          <w:tab w:val="num" w:pos="5040"/>
        </w:tabs>
        <w:ind w:left="5040" w:hanging="720"/>
      </w:pPr>
      <w:rPr>
        <w:rFonts w:hint="default"/>
      </w:rPr>
    </w:lvl>
    <w:lvl w:ilvl="8">
      <w:start w:val="1"/>
      <w:numFmt w:val="decimal"/>
      <w:pStyle w:val="Heading9"/>
      <w:lvlText w:val=".%9"/>
      <w:lvlJc w:val="left"/>
      <w:pPr>
        <w:tabs>
          <w:tab w:val="num" w:pos="5760"/>
        </w:tabs>
        <w:ind w:left="5760" w:hanging="720"/>
      </w:pPr>
      <w:rPr>
        <w:rFonts w:hint="default"/>
      </w:rPr>
    </w:lvl>
  </w:abstractNum>
  <w:abstractNum w:abstractNumId="7" w15:restartNumberingAfterBreak="0">
    <w:nsid w:val="358853D6"/>
    <w:multiLevelType w:val="multilevel"/>
    <w:tmpl w:val="0409001D"/>
    <w:lvl w:ilvl="0">
      <w:start w:val="1"/>
      <w:numFmt w:val="none"/>
      <w:lvlText w:val="%1"/>
      <w:lvlJc w:val="left"/>
      <w:pPr>
        <w:tabs>
          <w:tab w:val="num" w:pos="360"/>
        </w:tabs>
        <w:ind w:left="360" w:hanging="360"/>
      </w:pPr>
      <w:rPr>
        <w:rFonts w:ascii="Times New Roman" w:hAnsi="Times New Roman"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sz w:val="24"/>
      </w:rPr>
    </w:lvl>
    <w:lvl w:ilvl="3">
      <w:start w:val="1"/>
      <w:numFmt w:val="bullet"/>
      <w:lvlText w:val="▪"/>
      <w:lvlJc w:val="left"/>
      <w:pPr>
        <w:tabs>
          <w:tab w:val="num" w:pos="1440"/>
        </w:tabs>
        <w:ind w:left="1440" w:hanging="360"/>
      </w:pPr>
      <w:rPr>
        <w:rFonts w:ascii="Times New Roman" w:hAnsi="Times New Roman" w:cs="Times New Roman" w:hint="default"/>
        <w:color w:val="auto"/>
      </w:rPr>
    </w:lvl>
    <w:lvl w:ilvl="4">
      <w:start w:val="1"/>
      <w:numFmt w:val="bullet"/>
      <w:lvlText w:val="▫"/>
      <w:lvlJc w:val="left"/>
      <w:pPr>
        <w:tabs>
          <w:tab w:val="num" w:pos="1800"/>
        </w:tabs>
        <w:ind w:left="1800" w:hanging="360"/>
      </w:pPr>
      <w:rPr>
        <w:rFonts w:ascii="Times New Roman" w:hAnsi="Times New Roman" w:cs="Times New Roman" w:hint="default"/>
        <w:color w:val="auto"/>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DE82E15"/>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15:restartNumberingAfterBreak="0">
    <w:nsid w:val="624A6E4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6A080BB4"/>
    <w:multiLevelType w:val="multilevel"/>
    <w:tmpl w:val="5E66DF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77776E1D"/>
    <w:multiLevelType w:val="multilevel"/>
    <w:tmpl w:val="169E2562"/>
    <w:lvl w:ilvl="0">
      <w:start w:val="1"/>
      <w:numFmt w:val="decimal"/>
      <w:lvlText w:val="%1.0"/>
      <w:lvlJc w:val="left"/>
      <w:pPr>
        <w:ind w:left="720" w:hanging="720"/>
      </w:pPr>
      <w:rPr>
        <w:rFonts w:ascii="Times New Roman" w:hAnsi="Times New Roman" w:hint="default"/>
        <w:b/>
        <w:i w:val="0"/>
        <w:caps/>
        <w:sz w:val="22"/>
      </w:rPr>
    </w:lvl>
    <w:lvl w:ilvl="1">
      <w:start w:val="1"/>
      <w:numFmt w:val="decimal"/>
      <w:lvlText w:val="%1.%2."/>
      <w:lvlJc w:val="left"/>
      <w:pPr>
        <w:ind w:left="720" w:hanging="720"/>
      </w:pPr>
      <w:rPr>
        <w:rFonts w:ascii="Times New Roman" w:hAnsi="Times New Roman" w:hint="default"/>
        <w:b/>
        <w:i w:val="0"/>
        <w:caps/>
        <w:sz w:val="22"/>
      </w:rPr>
    </w:lvl>
    <w:lvl w:ilvl="2">
      <w:start w:val="1"/>
      <w:numFmt w:val="decimal"/>
      <w:lvlText w:val=".%3"/>
      <w:lvlJc w:val="left"/>
      <w:pPr>
        <w:ind w:left="1440" w:hanging="720"/>
      </w:pPr>
      <w:rPr>
        <w:rFonts w:hint="default"/>
      </w:rPr>
    </w:lvl>
    <w:lvl w:ilvl="3">
      <w:start w:val="1"/>
      <w:numFmt w:val="decimal"/>
      <w:lvlText w:val=".%4"/>
      <w:lvlJc w:val="left"/>
      <w:pPr>
        <w:ind w:left="2160" w:hanging="720"/>
      </w:pPr>
      <w:rPr>
        <w:rFonts w:hint="default"/>
      </w:rPr>
    </w:lvl>
    <w:lvl w:ilvl="4">
      <w:start w:val="1"/>
      <w:numFmt w:val="decimal"/>
      <w:lvlText w:val=".%5"/>
      <w:lvlJc w:val="left"/>
      <w:pPr>
        <w:ind w:left="2880" w:hanging="720"/>
      </w:pPr>
      <w:rPr>
        <w:rFonts w:hint="default"/>
      </w:rPr>
    </w:lvl>
    <w:lvl w:ilvl="5">
      <w:start w:val="1"/>
      <w:numFmt w:val="decimal"/>
      <w:lvlText w:val=".%6"/>
      <w:lvlJc w:val="left"/>
      <w:pPr>
        <w:tabs>
          <w:tab w:val="num" w:pos="2880"/>
        </w:tabs>
        <w:ind w:left="3600" w:hanging="720"/>
      </w:pPr>
      <w:rPr>
        <w:rFonts w:hint="default"/>
      </w:rPr>
    </w:lvl>
    <w:lvl w:ilvl="6">
      <w:start w:val="1"/>
      <w:numFmt w:val="decimal"/>
      <w:lvlText w:val=".%7"/>
      <w:lvlJc w:val="left"/>
      <w:pPr>
        <w:tabs>
          <w:tab w:val="num" w:pos="3600"/>
        </w:tabs>
        <w:ind w:left="4320" w:hanging="720"/>
      </w:pPr>
      <w:rPr>
        <w:rFonts w:hint="default"/>
      </w:rPr>
    </w:lvl>
    <w:lvl w:ilvl="7">
      <w:start w:val="1"/>
      <w:numFmt w:val="decimal"/>
      <w:lvlText w:val=".%8"/>
      <w:lvlJc w:val="left"/>
      <w:pPr>
        <w:tabs>
          <w:tab w:val="num" w:pos="4320"/>
        </w:tabs>
        <w:ind w:left="5040" w:hanging="720"/>
      </w:pPr>
      <w:rPr>
        <w:rFonts w:hint="default"/>
      </w:rPr>
    </w:lvl>
    <w:lvl w:ilvl="8">
      <w:start w:val="1"/>
      <w:numFmt w:val="decimal"/>
      <w:lvlText w:val=".%9"/>
      <w:lvlJc w:val="left"/>
      <w:pPr>
        <w:ind w:left="5760" w:hanging="720"/>
      </w:pPr>
      <w:rPr>
        <w:rFonts w:hint="default"/>
      </w:rPr>
    </w:lvl>
  </w:abstractNum>
  <w:abstractNum w:abstractNumId="12" w15:restartNumberingAfterBreak="0">
    <w:nsid w:val="7C227CD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7EF378D0"/>
    <w:multiLevelType w:val="multilevel"/>
    <w:tmpl w:val="0409001D"/>
    <w:lvl w:ilvl="0">
      <w:start w:val="1"/>
      <w:numFmt w:val="none"/>
      <w:lvlText w:val="%1"/>
      <w:lvlJc w:val="left"/>
      <w:pPr>
        <w:tabs>
          <w:tab w:val="num" w:pos="360"/>
        </w:tabs>
        <w:ind w:left="360" w:hanging="360"/>
      </w:pPr>
      <w:rPr>
        <w:rFonts w:ascii="Times New Roman" w:hAnsi="Times New Roman"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sz w:val="24"/>
      </w:rPr>
    </w:lvl>
    <w:lvl w:ilvl="3">
      <w:start w:val="1"/>
      <w:numFmt w:val="bullet"/>
      <w:lvlText w:val="▪"/>
      <w:lvlJc w:val="left"/>
      <w:pPr>
        <w:tabs>
          <w:tab w:val="num" w:pos="1440"/>
        </w:tabs>
        <w:ind w:left="1440" w:hanging="360"/>
      </w:pPr>
      <w:rPr>
        <w:rFonts w:ascii="Times New Roman" w:hAnsi="Times New Roman" w:cs="Times New Roman" w:hint="default"/>
        <w:color w:val="auto"/>
      </w:rPr>
    </w:lvl>
    <w:lvl w:ilvl="4">
      <w:start w:val="1"/>
      <w:numFmt w:val="bullet"/>
      <w:lvlText w:val="▫"/>
      <w:lvlJc w:val="left"/>
      <w:pPr>
        <w:tabs>
          <w:tab w:val="num" w:pos="1800"/>
        </w:tabs>
        <w:ind w:left="1800" w:hanging="360"/>
      </w:pPr>
      <w:rPr>
        <w:rFonts w:ascii="Times New Roman" w:hAnsi="Times New Roman" w:cs="Times New Roman" w:hint="default"/>
        <w:color w:val="auto"/>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 w:numId="2">
    <w:abstractNumId w:val="10"/>
  </w:num>
  <w:num w:numId="3">
    <w:abstractNumId w:val="8"/>
  </w:num>
  <w:num w:numId="4">
    <w:abstractNumId w:val="4"/>
  </w:num>
  <w:num w:numId="5">
    <w:abstractNumId w:val="5"/>
  </w:num>
  <w:num w:numId="6">
    <w:abstractNumId w:val="7"/>
  </w:num>
  <w:num w:numId="7">
    <w:abstractNumId w:val="6"/>
  </w:num>
  <w:num w:numId="8">
    <w:abstractNumId w:val="3"/>
  </w:num>
  <w:num w:numId="9">
    <w:abstractNumId w:val="12"/>
  </w:num>
  <w:num w:numId="10">
    <w:abstractNumId w:val="9"/>
  </w:num>
  <w:num w:numId="11">
    <w:abstractNumId w:val="1"/>
  </w:num>
  <w:num w:numId="12">
    <w:abstractNumId w:val="13"/>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2"/>
  </w:num>
  <w:num w:numId="17">
    <w:abstractNumId w:val="6"/>
    <w:lvlOverride w:ilvl="0">
      <w:startOverride w:val="1"/>
    </w:lvlOverride>
    <w:lvlOverride w:ilvl="1">
      <w:startOverride w:val="1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linkStyle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8D7"/>
    <w:rsid w:val="000032FA"/>
    <w:rsid w:val="000A0FC6"/>
    <w:rsid w:val="000C33F2"/>
    <w:rsid w:val="00133132"/>
    <w:rsid w:val="001569AC"/>
    <w:rsid w:val="001B3410"/>
    <w:rsid w:val="00230BC6"/>
    <w:rsid w:val="002420D3"/>
    <w:rsid w:val="00281716"/>
    <w:rsid w:val="002E1B16"/>
    <w:rsid w:val="00412606"/>
    <w:rsid w:val="0045286F"/>
    <w:rsid w:val="005D19BD"/>
    <w:rsid w:val="00607A57"/>
    <w:rsid w:val="00632901"/>
    <w:rsid w:val="00640F42"/>
    <w:rsid w:val="00681BD7"/>
    <w:rsid w:val="006A3D3B"/>
    <w:rsid w:val="006D611B"/>
    <w:rsid w:val="00721BC4"/>
    <w:rsid w:val="007B6C3A"/>
    <w:rsid w:val="00806BBB"/>
    <w:rsid w:val="00860208"/>
    <w:rsid w:val="008E146F"/>
    <w:rsid w:val="00905382"/>
    <w:rsid w:val="0093171E"/>
    <w:rsid w:val="009325CB"/>
    <w:rsid w:val="00950397"/>
    <w:rsid w:val="00982EF1"/>
    <w:rsid w:val="00986596"/>
    <w:rsid w:val="009C2455"/>
    <w:rsid w:val="009E54E1"/>
    <w:rsid w:val="00A8174D"/>
    <w:rsid w:val="00A8599A"/>
    <w:rsid w:val="00B72ECC"/>
    <w:rsid w:val="00C71EC1"/>
    <w:rsid w:val="00D032E5"/>
    <w:rsid w:val="00D531CD"/>
    <w:rsid w:val="00DF6A0C"/>
    <w:rsid w:val="00E617FF"/>
    <w:rsid w:val="00E838D7"/>
    <w:rsid w:val="00EC7D47"/>
    <w:rsid w:val="00F01F67"/>
    <w:rsid w:val="00F05BEA"/>
    <w:rsid w:val="00F33CEB"/>
    <w:rsid w:val="00F77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0EE37D0"/>
  <w15:docId w15:val="{B9BA7342-7A13-49AB-9A9F-120A8DFAA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C2455"/>
    <w:rPr>
      <w:rFonts w:ascii="HelveticaNeue LT 55 Roman" w:hAnsi="HelveticaNeue LT 55 Roman"/>
      <w:lang w:val="en-CA"/>
    </w:rPr>
  </w:style>
  <w:style w:type="paragraph" w:styleId="Heading1">
    <w:name w:val="heading 1"/>
    <w:basedOn w:val="Normal"/>
    <w:next w:val="Heading2"/>
    <w:qFormat/>
    <w:rsid w:val="009C2455"/>
    <w:pPr>
      <w:keepNext/>
      <w:numPr>
        <w:numId w:val="14"/>
      </w:numPr>
      <w:tabs>
        <w:tab w:val="clear" w:pos="1440"/>
        <w:tab w:val="num" w:pos="720"/>
      </w:tabs>
      <w:spacing w:before="480"/>
      <w:ind w:left="720" w:hanging="720"/>
      <w:outlineLvl w:val="0"/>
    </w:pPr>
    <w:rPr>
      <w:b/>
    </w:rPr>
  </w:style>
  <w:style w:type="paragraph" w:styleId="Heading2">
    <w:name w:val="heading 2"/>
    <w:basedOn w:val="Normal"/>
    <w:next w:val="Heading3"/>
    <w:link w:val="Heading2Char"/>
    <w:qFormat/>
    <w:rsid w:val="009C2455"/>
    <w:pPr>
      <w:keepNext/>
      <w:numPr>
        <w:ilvl w:val="1"/>
        <w:numId w:val="14"/>
      </w:numPr>
      <w:tabs>
        <w:tab w:val="clear" w:pos="1440"/>
        <w:tab w:val="num" w:pos="720"/>
      </w:tabs>
      <w:spacing w:before="240"/>
      <w:ind w:left="720" w:hanging="720"/>
      <w:outlineLvl w:val="1"/>
    </w:pPr>
    <w:rPr>
      <w:b/>
    </w:rPr>
  </w:style>
  <w:style w:type="paragraph" w:styleId="Heading3">
    <w:name w:val="heading 3"/>
    <w:basedOn w:val="Normal"/>
    <w:link w:val="Heading3Char"/>
    <w:qFormat/>
    <w:rsid w:val="009C2455"/>
    <w:pPr>
      <w:numPr>
        <w:ilvl w:val="2"/>
        <w:numId w:val="14"/>
      </w:numPr>
      <w:spacing w:before="120" w:after="120"/>
      <w:outlineLvl w:val="2"/>
    </w:pPr>
  </w:style>
  <w:style w:type="paragraph" w:styleId="Heading4">
    <w:name w:val="heading 4"/>
    <w:basedOn w:val="Normal"/>
    <w:link w:val="Heading4Char"/>
    <w:qFormat/>
    <w:rsid w:val="009C2455"/>
    <w:pPr>
      <w:numPr>
        <w:ilvl w:val="3"/>
        <w:numId w:val="14"/>
      </w:numPr>
      <w:spacing w:before="60"/>
      <w:outlineLvl w:val="3"/>
    </w:pPr>
  </w:style>
  <w:style w:type="paragraph" w:styleId="Heading5">
    <w:name w:val="heading 5"/>
    <w:basedOn w:val="Normal"/>
    <w:qFormat/>
    <w:rsid w:val="009C2455"/>
    <w:pPr>
      <w:numPr>
        <w:ilvl w:val="4"/>
        <w:numId w:val="14"/>
      </w:numPr>
      <w:spacing w:before="60"/>
      <w:outlineLvl w:val="4"/>
    </w:pPr>
  </w:style>
  <w:style w:type="paragraph" w:styleId="Heading6">
    <w:name w:val="heading 6"/>
    <w:basedOn w:val="Normal"/>
    <w:qFormat/>
    <w:rsid w:val="009C2455"/>
    <w:pPr>
      <w:numPr>
        <w:ilvl w:val="5"/>
        <w:numId w:val="14"/>
      </w:numPr>
      <w:spacing w:before="60"/>
      <w:outlineLvl w:val="5"/>
    </w:pPr>
  </w:style>
  <w:style w:type="paragraph" w:styleId="Heading7">
    <w:name w:val="heading 7"/>
    <w:basedOn w:val="Normal"/>
    <w:qFormat/>
    <w:rsid w:val="009C2455"/>
    <w:pPr>
      <w:numPr>
        <w:ilvl w:val="6"/>
        <w:numId w:val="14"/>
      </w:numPr>
      <w:spacing w:before="60"/>
      <w:outlineLvl w:val="6"/>
    </w:pPr>
  </w:style>
  <w:style w:type="paragraph" w:styleId="Heading8">
    <w:name w:val="heading 8"/>
    <w:basedOn w:val="Normal"/>
    <w:qFormat/>
    <w:rsid w:val="009C2455"/>
    <w:pPr>
      <w:numPr>
        <w:ilvl w:val="7"/>
        <w:numId w:val="14"/>
      </w:numPr>
      <w:spacing w:before="60"/>
      <w:outlineLvl w:val="7"/>
    </w:pPr>
  </w:style>
  <w:style w:type="paragraph" w:styleId="Heading9">
    <w:name w:val="heading 9"/>
    <w:basedOn w:val="Normal"/>
    <w:qFormat/>
    <w:rsid w:val="009C2455"/>
    <w:pPr>
      <w:numPr>
        <w:ilvl w:val="8"/>
        <w:numId w:val="14"/>
      </w:numPr>
      <w:spacing w:before="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9C2455"/>
  </w:style>
  <w:style w:type="paragraph" w:customStyle="1" w:styleId="SpecNote">
    <w:name w:val="SpecNote"/>
    <w:basedOn w:val="Normal"/>
    <w:link w:val="SpecNoteChar"/>
    <w:rsid w:val="009C2455"/>
    <w:pPr>
      <w:pBdr>
        <w:top w:val="double" w:sz="6" w:space="1" w:color="0080FF"/>
        <w:left w:val="double" w:sz="6" w:space="1" w:color="0080FF"/>
        <w:bottom w:val="double" w:sz="6" w:space="1" w:color="0080FF"/>
        <w:right w:val="double" w:sz="6" w:space="1" w:color="0080FF"/>
      </w:pBdr>
    </w:pPr>
    <w:rPr>
      <w:i/>
      <w:vanish/>
      <w:color w:val="0080FF"/>
      <w:szCs w:val="22"/>
    </w:rPr>
  </w:style>
  <w:style w:type="character" w:customStyle="1" w:styleId="SecRefName">
    <w:name w:val="SecRefName"/>
    <w:rsid w:val="009C2455"/>
  </w:style>
  <w:style w:type="character" w:styleId="CommentReference">
    <w:name w:val="annotation reference"/>
    <w:basedOn w:val="DefaultParagraphFont"/>
    <w:semiHidden/>
    <w:rsid w:val="009C2455"/>
    <w:rPr>
      <w:rFonts w:cs="Times New Roman"/>
      <w:sz w:val="16"/>
      <w:szCs w:val="16"/>
    </w:rPr>
  </w:style>
  <w:style w:type="paragraph" w:styleId="CommentText">
    <w:name w:val="annotation text"/>
    <w:basedOn w:val="Normal"/>
    <w:semiHidden/>
    <w:rsid w:val="009C2455"/>
  </w:style>
  <w:style w:type="paragraph" w:styleId="CommentSubject">
    <w:name w:val="annotation subject"/>
    <w:basedOn w:val="CommentText"/>
    <w:next w:val="CommentText"/>
    <w:semiHidden/>
    <w:rsid w:val="009C2455"/>
    <w:rPr>
      <w:b/>
      <w:bCs/>
    </w:rPr>
  </w:style>
  <w:style w:type="paragraph" w:customStyle="1" w:styleId="OR">
    <w:name w:val="[OR]"/>
    <w:basedOn w:val="Normal"/>
    <w:rsid w:val="009C2455"/>
    <w:pPr>
      <w:keepNext/>
      <w:jc w:val="center"/>
    </w:pPr>
    <w:rPr>
      <w:rFonts w:ascii="Arial" w:hAnsi="Arial"/>
      <w:color w:val="FF0000"/>
    </w:rPr>
  </w:style>
  <w:style w:type="paragraph" w:customStyle="1" w:styleId="AuthorNote">
    <w:name w:val="AuthorNote"/>
    <w:basedOn w:val="SpecNote"/>
    <w:rsid w:val="009C2455"/>
    <w:pPr>
      <w:pBdr>
        <w:top w:val="double" w:sz="6" w:space="1" w:color="FF0000"/>
        <w:left w:val="double" w:sz="6" w:space="1" w:color="FF0000"/>
        <w:bottom w:val="double" w:sz="6" w:space="1" w:color="FF0000"/>
        <w:right w:val="double" w:sz="6" w:space="1" w:color="FF0000"/>
      </w:pBdr>
    </w:pPr>
    <w:rPr>
      <w:color w:val="FF0000"/>
    </w:rPr>
  </w:style>
  <w:style w:type="paragraph" w:customStyle="1" w:styleId="EndOfSection">
    <w:name w:val="EndOfSection"/>
    <w:basedOn w:val="Normal"/>
    <w:rsid w:val="009C2455"/>
    <w:pPr>
      <w:spacing w:before="600"/>
      <w:jc w:val="center"/>
    </w:pPr>
    <w:rPr>
      <w:b/>
    </w:rPr>
  </w:style>
  <w:style w:type="paragraph" w:customStyle="1" w:styleId="CSITitle">
    <w:name w:val="CSITitle"/>
    <w:basedOn w:val="Normal"/>
    <w:rsid w:val="009C2455"/>
    <w:pPr>
      <w:spacing w:line="480" w:lineRule="auto"/>
      <w:jc w:val="center"/>
    </w:pPr>
    <w:rPr>
      <w:b/>
    </w:rPr>
  </w:style>
  <w:style w:type="paragraph" w:styleId="Footer">
    <w:name w:val="footer"/>
    <w:basedOn w:val="Normal"/>
    <w:rsid w:val="009C2455"/>
    <w:pPr>
      <w:tabs>
        <w:tab w:val="left" w:pos="4680"/>
        <w:tab w:val="right" w:pos="9360"/>
      </w:tabs>
    </w:pPr>
  </w:style>
  <w:style w:type="paragraph" w:styleId="Header">
    <w:name w:val="header"/>
    <w:aliases w:val="HEADER"/>
    <w:basedOn w:val="Normal"/>
    <w:link w:val="HeaderChar"/>
    <w:uiPriority w:val="99"/>
    <w:rsid w:val="009C2455"/>
    <w:pPr>
      <w:tabs>
        <w:tab w:val="right" w:pos="9360"/>
      </w:tabs>
    </w:pPr>
  </w:style>
  <w:style w:type="paragraph" w:customStyle="1" w:styleId="SpecNoteEnv">
    <w:name w:val="SpecNoteEnv"/>
    <w:basedOn w:val="SpecNote"/>
    <w:rsid w:val="009C2455"/>
    <w:pPr>
      <w:pBdr>
        <w:top w:val="double" w:sz="6" w:space="0" w:color="1BD46B"/>
        <w:left w:val="double" w:sz="6" w:space="0" w:color="1BD46B"/>
        <w:bottom w:val="double" w:sz="6" w:space="0" w:color="1BD46B"/>
        <w:right w:val="double" w:sz="6" w:space="0" w:color="1BD46B"/>
      </w:pBdr>
      <w:autoSpaceDE w:val="0"/>
      <w:autoSpaceDN w:val="0"/>
      <w:adjustRightInd w:val="0"/>
    </w:pPr>
    <w:rPr>
      <w:color w:val="1BD46B"/>
      <w:szCs w:val="24"/>
    </w:rPr>
  </w:style>
  <w:style w:type="character" w:customStyle="1" w:styleId="Heading2Char">
    <w:name w:val="Heading 2 Char"/>
    <w:basedOn w:val="DefaultParagraphFont"/>
    <w:link w:val="Heading2"/>
    <w:locked/>
    <w:rsid w:val="009C2455"/>
    <w:rPr>
      <w:rFonts w:ascii="HelveticaNeue LT 55 Roman" w:hAnsi="HelveticaNeue LT 55 Roman"/>
      <w:b/>
      <w:lang w:val="en-CA"/>
    </w:rPr>
  </w:style>
  <w:style w:type="character" w:styleId="Hyperlink">
    <w:name w:val="Hyperlink"/>
    <w:basedOn w:val="DefaultParagraphFont"/>
    <w:rsid w:val="009C2455"/>
    <w:rPr>
      <w:rFonts w:cs="Times New Roman"/>
      <w:color w:val="0000FF"/>
      <w:u w:val="single"/>
    </w:rPr>
  </w:style>
  <w:style w:type="character" w:customStyle="1" w:styleId="Heading3Char">
    <w:name w:val="Heading 3 Char"/>
    <w:basedOn w:val="DefaultParagraphFont"/>
    <w:link w:val="Heading3"/>
    <w:locked/>
    <w:rsid w:val="009C2455"/>
    <w:rPr>
      <w:rFonts w:ascii="HelveticaNeue LT 55 Roman" w:hAnsi="HelveticaNeue LT 55 Roman"/>
      <w:lang w:val="en-CA"/>
    </w:rPr>
  </w:style>
  <w:style w:type="character" w:customStyle="1" w:styleId="Heading4Char">
    <w:name w:val="Heading 4 Char"/>
    <w:basedOn w:val="DefaultParagraphFont"/>
    <w:link w:val="Heading4"/>
    <w:locked/>
    <w:rsid w:val="009C2455"/>
    <w:rPr>
      <w:rFonts w:ascii="HelveticaNeue LT 55 Roman" w:hAnsi="HelveticaNeue LT 55 Roman"/>
      <w:lang w:val="en-CA"/>
    </w:rPr>
  </w:style>
  <w:style w:type="numbering" w:styleId="ArticleSection">
    <w:name w:val="Outline List 3"/>
    <w:basedOn w:val="NoList"/>
    <w:rsid w:val="009C2455"/>
  </w:style>
  <w:style w:type="character" w:customStyle="1" w:styleId="SI">
    <w:name w:val="SI"/>
    <w:rsid w:val="009C2455"/>
    <w:rPr>
      <w:color w:val="auto"/>
    </w:rPr>
  </w:style>
  <w:style w:type="character" w:customStyle="1" w:styleId="IP">
    <w:name w:val="IP"/>
    <w:rsid w:val="009C2455"/>
    <w:rPr>
      <w:color w:val="auto"/>
    </w:rPr>
  </w:style>
  <w:style w:type="paragraph" w:customStyle="1" w:styleId="SectionNote">
    <w:name w:val="SectionNote"/>
    <w:basedOn w:val="SpecNote"/>
    <w:rsid w:val="009C2455"/>
    <w:pPr>
      <w:pBdr>
        <w:top w:val="double" w:sz="6" w:space="0" w:color="800000"/>
        <w:left w:val="double" w:sz="6" w:space="0" w:color="800000"/>
        <w:bottom w:val="double" w:sz="6" w:space="0" w:color="800000"/>
        <w:right w:val="double" w:sz="6" w:space="0" w:color="800000"/>
      </w:pBdr>
      <w:autoSpaceDE w:val="0"/>
      <w:autoSpaceDN w:val="0"/>
      <w:adjustRightInd w:val="0"/>
    </w:pPr>
    <w:rPr>
      <w:color w:val="800000"/>
      <w:szCs w:val="24"/>
    </w:rPr>
  </w:style>
  <w:style w:type="paragraph" w:customStyle="1" w:styleId="SupportNote">
    <w:name w:val="SupportNote"/>
    <w:basedOn w:val="SpecNote"/>
    <w:rsid w:val="009C2455"/>
    <w:pPr>
      <w:pBdr>
        <w:top w:val="double" w:sz="6" w:space="0" w:color="FF6400"/>
        <w:left w:val="double" w:sz="6" w:space="0" w:color="FF6400"/>
        <w:bottom w:val="double" w:sz="6" w:space="0" w:color="FF6400"/>
        <w:right w:val="double" w:sz="6" w:space="0" w:color="FF6400"/>
      </w:pBdr>
      <w:autoSpaceDE w:val="0"/>
      <w:autoSpaceDN w:val="0"/>
      <w:adjustRightInd w:val="0"/>
    </w:pPr>
    <w:rPr>
      <w:color w:val="FF6400"/>
      <w:szCs w:val="24"/>
    </w:rPr>
  </w:style>
  <w:style w:type="paragraph" w:customStyle="1" w:styleId="CSC1">
    <w:name w:val="CSC[1]"/>
    <w:basedOn w:val="Heading1"/>
    <w:rsid w:val="009C2455"/>
  </w:style>
  <w:style w:type="paragraph" w:customStyle="1" w:styleId="CSC2">
    <w:name w:val="CSC[2]"/>
    <w:basedOn w:val="Heading2"/>
    <w:rsid w:val="009C2455"/>
    <w:pPr>
      <w:keepLines/>
    </w:pPr>
  </w:style>
  <w:style w:type="paragraph" w:customStyle="1" w:styleId="CSC3">
    <w:name w:val="CSC[3]"/>
    <w:basedOn w:val="Heading3"/>
    <w:rsid w:val="009C2455"/>
    <w:pPr>
      <w:keepLines/>
    </w:pPr>
  </w:style>
  <w:style w:type="paragraph" w:customStyle="1" w:styleId="CSC4">
    <w:name w:val="CSC[4]"/>
    <w:basedOn w:val="Heading4"/>
    <w:rsid w:val="009C2455"/>
  </w:style>
  <w:style w:type="paragraph" w:customStyle="1" w:styleId="CSC5">
    <w:name w:val="CSC[5]"/>
    <w:basedOn w:val="Heading5"/>
    <w:qFormat/>
    <w:rsid w:val="009C2455"/>
  </w:style>
  <w:style w:type="paragraph" w:customStyle="1" w:styleId="CSC6">
    <w:name w:val="CSC[6]"/>
    <w:basedOn w:val="Heading6"/>
    <w:qFormat/>
    <w:rsid w:val="009C2455"/>
  </w:style>
  <w:style w:type="paragraph" w:customStyle="1" w:styleId="CSC7">
    <w:name w:val="CSC[7]"/>
    <w:basedOn w:val="Heading7"/>
    <w:rsid w:val="009C2455"/>
  </w:style>
  <w:style w:type="paragraph" w:customStyle="1" w:styleId="CSC8">
    <w:name w:val="CSC[8]"/>
    <w:basedOn w:val="Heading8"/>
    <w:rsid w:val="009C2455"/>
  </w:style>
  <w:style w:type="paragraph" w:styleId="BalloonText">
    <w:name w:val="Balloon Text"/>
    <w:basedOn w:val="Normal"/>
    <w:link w:val="BalloonTextChar"/>
    <w:rsid w:val="009C2455"/>
    <w:rPr>
      <w:rFonts w:ascii="Tahoma" w:hAnsi="Tahoma" w:cs="Tahoma"/>
      <w:sz w:val="16"/>
      <w:szCs w:val="16"/>
    </w:rPr>
  </w:style>
  <w:style w:type="character" w:customStyle="1" w:styleId="BalloonTextChar">
    <w:name w:val="Balloon Text Char"/>
    <w:basedOn w:val="DefaultParagraphFont"/>
    <w:link w:val="BalloonText"/>
    <w:rsid w:val="009C2455"/>
    <w:rPr>
      <w:rFonts w:ascii="Tahoma" w:hAnsi="Tahoma" w:cs="Tahoma"/>
      <w:sz w:val="16"/>
      <w:szCs w:val="16"/>
      <w:lang w:val="en-CA"/>
    </w:rPr>
  </w:style>
  <w:style w:type="table" w:styleId="TableGrid">
    <w:name w:val="Table Grid"/>
    <w:basedOn w:val="TableNormal"/>
    <w:uiPriority w:val="59"/>
    <w:rsid w:val="009C24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HEADER Char"/>
    <w:basedOn w:val="DefaultParagraphFont"/>
    <w:link w:val="Header"/>
    <w:uiPriority w:val="99"/>
    <w:rsid w:val="009C2455"/>
    <w:rPr>
      <w:rFonts w:ascii="HelveticaNeue LT 55 Roman" w:hAnsi="HelveticaNeue LT 55 Roman"/>
      <w:lang w:val="en-CA"/>
    </w:rPr>
  </w:style>
  <w:style w:type="paragraph" w:customStyle="1" w:styleId="Notes">
    <w:name w:val="Notes"/>
    <w:basedOn w:val="SpecNote"/>
    <w:link w:val="NotesChar"/>
    <w:qFormat/>
    <w:rsid w:val="009C2455"/>
  </w:style>
  <w:style w:type="character" w:customStyle="1" w:styleId="SpecNoteChar">
    <w:name w:val="SpecNote Char"/>
    <w:basedOn w:val="DefaultParagraphFont"/>
    <w:link w:val="SpecNote"/>
    <w:rsid w:val="009C2455"/>
    <w:rPr>
      <w:rFonts w:ascii="HelveticaNeue LT 55 Roman" w:hAnsi="HelveticaNeue LT 55 Roman"/>
      <w:i/>
      <w:vanish/>
      <w:color w:val="0080FF"/>
      <w:szCs w:val="22"/>
      <w:lang w:val="en-CA"/>
    </w:rPr>
  </w:style>
  <w:style w:type="character" w:customStyle="1" w:styleId="NotesChar">
    <w:name w:val="Notes Char"/>
    <w:basedOn w:val="SpecNoteChar"/>
    <w:link w:val="Notes"/>
    <w:rsid w:val="009C2455"/>
    <w:rPr>
      <w:rFonts w:ascii="HelveticaNeue LT 55 Roman" w:hAnsi="HelveticaNeue LT 55 Roman"/>
      <w:i/>
      <w:vanish/>
      <w:color w:val="0080FF"/>
      <w:szCs w:val="22"/>
      <w:lang w:val="en-CA"/>
    </w:rPr>
  </w:style>
  <w:style w:type="character" w:styleId="PageNumber">
    <w:name w:val="page number"/>
    <w:basedOn w:val="DefaultParagraphFont"/>
    <w:rsid w:val="001331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57733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lly%20Sawatzky\Dropbox\UBC%20Division%2001\2019%20Modified\UBC%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UBC Template.dotx</Template>
  <TotalTime>2</TotalTime>
  <Pages>3</Pages>
  <Words>752</Words>
  <Characters>4291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Quality Control</vt:lpstr>
    </vt:vector>
  </TitlesOfParts>
  <Company>UBC LBC Property</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Control</dc:title>
  <dc:creator>UBC Property Management</dc:creator>
  <cp:keywords>014500</cp:keywords>
  <cp:lastModifiedBy>Ng, Jenny</cp:lastModifiedBy>
  <cp:revision>5</cp:revision>
  <dcterms:created xsi:type="dcterms:W3CDTF">2021-10-19T18:06:00Z</dcterms:created>
  <dcterms:modified xsi:type="dcterms:W3CDTF">2023-10-16T20:13:00Z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sionNumber">
    <vt:lpwstr>20171108</vt:lpwstr>
  </property>
</Properties>
</file>